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9" w:rsidRPr="00A40EE9" w:rsidRDefault="00A40EE9" w:rsidP="00A40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48"/>
          <w:lang w:eastAsia="ru-RU"/>
        </w:rPr>
      </w:pPr>
      <w:r w:rsidRPr="00A40EE9">
        <w:rPr>
          <w:rFonts w:ascii="Times New Roman" w:eastAsia="Times New Roman" w:hAnsi="Times New Roman"/>
          <w:bCs/>
          <w:kern w:val="36"/>
          <w:sz w:val="36"/>
          <w:szCs w:val="48"/>
          <w:lang w:eastAsia="ru-RU"/>
        </w:rPr>
        <w:t>Договор</w:t>
      </w:r>
      <w:r w:rsidRPr="00A40EE9">
        <w:rPr>
          <w:rFonts w:ascii="Times New Roman" w:eastAsia="Times New Roman" w:hAnsi="Times New Roman"/>
          <w:bCs/>
          <w:kern w:val="36"/>
          <w:sz w:val="36"/>
          <w:szCs w:val="48"/>
          <w:lang w:eastAsia="ru-RU"/>
        </w:rPr>
        <w:t xml:space="preserve"> </w:t>
      </w:r>
      <w:r w:rsidRPr="00A40EE9">
        <w:rPr>
          <w:rFonts w:ascii="Times New Roman" w:eastAsia="Times New Roman" w:hAnsi="Times New Roman"/>
          <w:bCs/>
          <w:kern w:val="36"/>
          <w:sz w:val="36"/>
          <w:szCs w:val="48"/>
          <w:lang w:eastAsia="ru-RU"/>
        </w:rPr>
        <w:t xml:space="preserve">страхования </w:t>
      </w:r>
    </w:p>
    <w:p w:rsidR="00A40EE9" w:rsidRPr="00A40EE9" w:rsidRDefault="00A40EE9" w:rsidP="00A40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48"/>
          <w:lang w:eastAsia="ru-RU"/>
        </w:rPr>
      </w:pPr>
      <w:r w:rsidRPr="00A40EE9">
        <w:rPr>
          <w:rFonts w:ascii="Times New Roman" w:eastAsia="Times New Roman" w:hAnsi="Times New Roman"/>
          <w:bCs/>
          <w:kern w:val="36"/>
          <w:sz w:val="36"/>
          <w:szCs w:val="48"/>
          <w:lang w:eastAsia="ru-RU"/>
        </w:rPr>
        <w:t>строительно-монтажных рисков</w:t>
      </w:r>
    </w:p>
    <w:p w:rsidR="00A40EE9" w:rsidRPr="00A40EE9" w:rsidRDefault="00A40EE9" w:rsidP="00A40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Cs w:val="48"/>
          <w:lang w:eastAsia="ru-RU"/>
        </w:rPr>
      </w:pPr>
      <w:r w:rsidRPr="00A40EE9">
        <w:rPr>
          <w:rFonts w:ascii="Times New Roman" w:eastAsia="Times New Roman" w:hAnsi="Times New Roman"/>
          <w:bCs/>
          <w:kern w:val="36"/>
          <w:szCs w:val="48"/>
          <w:lang w:eastAsia="ru-RU"/>
        </w:rPr>
        <w:t xml:space="preserve">г.________________________                                                             _______________ </w:t>
      </w:r>
      <w:proofErr w:type="gramStart"/>
      <w:r w:rsidRPr="00A40EE9">
        <w:rPr>
          <w:rFonts w:ascii="Times New Roman" w:eastAsia="Times New Roman" w:hAnsi="Times New Roman"/>
          <w:bCs/>
          <w:kern w:val="36"/>
          <w:szCs w:val="48"/>
          <w:lang w:eastAsia="ru-RU"/>
        </w:rPr>
        <w:t>г</w:t>
      </w:r>
      <w:proofErr w:type="gramEnd"/>
      <w:r w:rsidRPr="00A40EE9">
        <w:rPr>
          <w:rFonts w:ascii="Times New Roman" w:eastAsia="Times New Roman" w:hAnsi="Times New Roman"/>
          <w:bCs/>
          <w:kern w:val="36"/>
          <w:szCs w:val="48"/>
          <w:lang w:eastAsia="ru-RU"/>
        </w:rPr>
        <w:t>.</w:t>
      </w:r>
    </w:p>
    <w:p w:rsidR="00A40EE9" w:rsidRPr="00A40EE9" w:rsidRDefault="00A40EE9" w:rsidP="00A40E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EE9">
        <w:rPr>
          <w:rFonts w:ascii="Arial" w:eastAsia="Times New Roman" w:hAnsi="Arial" w:cs="Arial"/>
          <w:bCs/>
          <w:sz w:val="20"/>
          <w:szCs w:val="20"/>
          <w:lang w:eastAsia="ru-RU"/>
        </w:rPr>
        <w:t> </w:t>
      </w:r>
      <w:r w:rsidRPr="00A40EE9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ОАО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Страховое общество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 (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)", 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       в       дальнейшем             "Страховщик",       в лице_____________________________________________________,  действующего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_________________________________________________,  с  одной стороны,  и   ________________________________________________именуемое в дальнейшем "Страхователь" в лице  ________________________,  действующего на основании _________________, с  другой  стороны,  заключили  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астоящий договор о нижеследующем: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1. Предмет договора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Предметом настоящего договора  являются  обязательства,  возникающие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между Страховщиком и Страхователем по страхованию: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в  соответствии  с  "Правилами   страхования  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строительно-монтажных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рисков, ответственности перед третьими лицами 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 строительно-монтажных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работах,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послепусковых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гарантийных обязательств" N 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по тексту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"Правил").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2. Объе</w:t>
      </w:r>
      <w:proofErr w:type="gramStart"/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кт стр</w:t>
      </w:r>
      <w:proofErr w:type="gramEnd"/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ахования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2.1.   Объектом   страхования   являются   имущественные    интересы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Страхователя, не противоречащие  законодательству  Российской  Федерации,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связанные: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2.1.1. с владением, пользованием, распоряжением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ОСМ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 при  проведении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строительно-монтажных  работ  и  в   период  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послепусковых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 гарантийных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обязательств (перечень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ОСМ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hyperlink r:id="rId4" w:anchor="sub_1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 приложении </w:t>
        </w:r>
      </w:hyperlink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  настоящему  договору). 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ОСМ</w:t>
      </w:r>
      <w:proofErr w:type="spell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располагаются на строительной площадке.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(Адрес строительной площадки.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 N (строительный шифр)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2.1.2.  с  обязанностью  Страхователя   в   порядке,   установленном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законодательством Российской Федерации, возместить  причиненный  им  вред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жизни  и  здоровью   и (или)  имуществу   третьих   лиц    при проведении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строительно-монтажных работ.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2.2.  Договор  подряда  на  проведение  строительно-монтажных  работ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N ________________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____________(</w:t>
      </w:r>
      <w:hyperlink r:id="rId5" w:anchor="sub_2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приложение</w:t>
        </w:r>
      </w:hyperlink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3. Страховые случаи. Условия страхования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3.1. Страховыми случаями признаются события: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sub_311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3.1.1. в соответствии с п. 4.1 Правил:</w:t>
      </w:r>
      <w:bookmarkEnd w:id="0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sub_312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3.1.2. в соответствии с п. 4.2 Правил:</w:t>
      </w:r>
      <w:bookmarkEnd w:id="1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sub_313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3.1.3. в соответствии с п. 4.3 Правил:</w:t>
      </w:r>
      <w:bookmarkEnd w:id="2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3.2. Не признаются страховыми случаями события: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3.2.1. в соответствии с п. 4.1.4 Правил: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3.2.2. в соответствии с п. 4.2.4 Правил: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_________________________________________________________________________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3.2.3. в соответствии с п. 4.3.3 Правил: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4. Страховая стоимость, страховая сумма, страховая премия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4.1. Страховая стоимость, страховая  сумма  и  страховая   премия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страхованию объектов строительства и монтажа (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ОСМ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согласно </w:t>
      </w:r>
      <w:hyperlink r:id="rId6" w:anchor="sub_1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> приложению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4.2. Страховая сумма, страховая премия  по  страхованию 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ответственности перед третьими лицами согласно </w:t>
      </w:r>
      <w:hyperlink r:id="rId7" w:anchor="sub_1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> приложению 1</w:t>
        </w:r>
      </w:hyperlink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4.3. Страховая сумма, страховая премия по страхованию 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послепусковых</w:t>
      </w:r>
      <w:proofErr w:type="spellEnd"/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гарантийных обязательств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ОСМ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согласно </w:t>
      </w:r>
      <w:hyperlink r:id="rId8" w:anchor="sub_1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> приложению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>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4.4. Общая страховая премия.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5. Сроки и порядок внесения страховой премии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6. Срок действия договора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6.1. Срок действия договора: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6.1.1. по страхованию строительно-монтажных работ и  ответственности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перед третьими лицами в соответствии с </w:t>
      </w:r>
      <w:hyperlink r:id="rId9" w:anchor="sub_311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> подп.  3.1.1</w:t>
        </w:r>
      </w:hyperlink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и  </w:t>
      </w:r>
      <w:hyperlink r:id="rId10" w:anchor="sub_312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> 3.1.2</w:t>
        </w:r>
      </w:hyperlink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 настоящего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договора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с 00 часов ____________ до 24 часов 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6.1.2.  по  страхованию 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послепусковых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гарантийных   обязательств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</w:t>
      </w:r>
      <w:hyperlink r:id="rId11" w:anchor="sub_313" w:history="1">
        <w:r w:rsidRPr="00A40EE9">
          <w:rPr>
            <w:rFonts w:ascii="Courier New" w:eastAsia="Times New Roman" w:hAnsi="Courier New" w:cs="Courier New"/>
            <w:sz w:val="20"/>
            <w:szCs w:val="20"/>
            <w:lang w:eastAsia="ru-RU"/>
          </w:rPr>
          <w:t> п. 3.1.3</w:t>
        </w:r>
      </w:hyperlink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с 00 часов____________ до 24 часов___________.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6.2. Ответственность Страховщика наступает с 00 часов дня следующего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заднем  поступления  страховой  премии  (или  первого  взноса)   на  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/с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Страховщика, но не ранее начала срока действия договора.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 </w:t>
      </w: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7. Прочие условия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7.1. Все не оговоренные настоящим договором условия  регулируются 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Правилами.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7.2. 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7.3. 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7.4. ______________________________________________________________.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Приложение 1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Неотъемлемой частью настоящего договора страхования являются: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1. Заявление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2. Правила страхования строительно-монтажных рисков, ответственности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перед третьими лицами при  строительно-монтажных  работах, 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послепусковых</w:t>
      </w:r>
      <w:proofErr w:type="spellEnd"/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гарантийных обязательств N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 </w:t>
      </w: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________л.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 3. Приложение 1. Перечень </w:t>
      </w:r>
      <w:proofErr w:type="spell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ОСМ</w:t>
      </w:r>
      <w:proofErr w:type="spell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__________________л.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4. Приложение 2. ______________________________л.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Совершено в  г.  _______  "_____"  _____  200_  г.  в   двух имеющих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одинаковую силу </w:t>
      </w:r>
      <w:proofErr w:type="gramStart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</w:t>
      </w:r>
      <w:proofErr w:type="gramEnd"/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 одному для каждой из сторон).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40E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Юридические адреса и банковские реквизиты сторон: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     Страховщик                                        Страхователь</w:t>
      </w: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                            _______________________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EE9">
        <w:rPr>
          <w:rFonts w:ascii="Courier New" w:eastAsia="Times New Roman" w:hAnsi="Courier New" w:cs="Courier New"/>
          <w:sz w:val="20"/>
          <w:szCs w:val="20"/>
          <w:lang w:eastAsia="ru-RU"/>
        </w:rPr>
        <w:t> ______________________                            _______________________</w:t>
      </w:r>
    </w:p>
    <w:p w:rsid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EE9" w:rsidRPr="00A40EE9" w:rsidRDefault="00A40EE9" w:rsidP="00A4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_GoBack"/>
      <w:bookmarkEnd w:id="3"/>
    </w:p>
    <w:sectPr w:rsidR="00A40EE9" w:rsidRPr="00A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E9"/>
    <w:rsid w:val="00A40EE9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tylaw.ru/forma/insurance-form/insurance-form_560.html?curPos=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ltylaw.ru/forma/insurance-form/insurance-form_560.html?curPos=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tylaw.ru/forma/insurance-form/insurance-form_560.html?curPos=20" TargetMode="External"/><Relationship Id="rId11" Type="http://schemas.openxmlformats.org/officeDocument/2006/relationships/hyperlink" Target="http://www.realtylaw.ru/forma/insurance-form/insurance-form_560.html?curPos=20" TargetMode="External"/><Relationship Id="rId5" Type="http://schemas.openxmlformats.org/officeDocument/2006/relationships/hyperlink" Target="http://www.realtylaw.ru/forma/insurance-form/insurance-form_560.html?curPos=20" TargetMode="External"/><Relationship Id="rId10" Type="http://schemas.openxmlformats.org/officeDocument/2006/relationships/hyperlink" Target="http://www.realtylaw.ru/forma/insurance-form/insurance-form_560.html?curPos=20" TargetMode="External"/><Relationship Id="rId4" Type="http://schemas.openxmlformats.org/officeDocument/2006/relationships/hyperlink" Target="http://www.realtylaw.ru/forma/insurance-form/insurance-form_560.html?curPos=20" TargetMode="External"/><Relationship Id="rId9" Type="http://schemas.openxmlformats.org/officeDocument/2006/relationships/hyperlink" Target="http://www.realtylaw.ru/forma/insurance-form/insurance-form_560.html?curPos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Договор страхования </vt:lpstr>
      <vt:lpstr>строительно-монтажных рисков</vt:lpstr>
      <vt:lpstr>г.________________________                                                      </vt:lpstr>
    </vt:vector>
  </TitlesOfParts>
  <Company>*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2015-07-29T03:05:00Z</dcterms:created>
  <dcterms:modified xsi:type="dcterms:W3CDTF">2015-07-29T03:10:00Z</dcterms:modified>
</cp:coreProperties>
</file>