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"http://www.consultant.ru/cons/cgi/online.cgi?req=query&amp;REFDOC=208015&amp;REFBASE=LAW&amp;REFPAGE=0&amp;REFTYPE=CDLT_CHILDLESS_CONTENTS_ITEM_MAIN_BACKREFS&amp;ts=2425114810543271658&amp;lst=0&amp;REFDST=13118&amp;rmark=1"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Статья 170. Порядок отнесения сумм налога на затраты по производству и реализации товаров (работ, услуг)</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1. Суммы налога, предъявленные налогоплательщику при приобретении товаров (работ, услуг), имущественных прав либо фактически уплаченные им при ввозе товаров на территорию Российской Федерации и иные территории, находящиеся под ее юрисдикцией, если иное не установлено положениями настоящей главы, не включаются в расходы, принимаемые к вычету при исчислении налога на прибыль организаций (налога на доходы физических лиц), за исключением случаев, предусмотренных пунктом 2 настоящей статьи.</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Федеральных законов от 06.08.2001 N 110-ФЗ, от 22.07.2005 N 119-ФЗ, от 27.11.2010 N 306-ФЗ)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"http://www.consultant.ru/cons/cgi/online.cgi?req=query&amp;REFDOC=208015&amp;REFBASE=LAW&amp;REFPAGE=0&amp;REFTYPE=CDLT_CHILDLESS_CONTENTS_ITEM_MAIN_BACKREFS&amp;ts=4158148105431427672&amp;lst=0&amp;REFDST=100498&amp;rmark=1"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2.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случаях:</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"http://www.consultant.ru/cons/cgi/online.cgi?req=query&amp;REFDOC=208015&amp;REFBASE=LAW&amp;REFPAGE=0&amp;REFTYPE=CDLT_CHILDLESS_CONTENTS_ITEM_MAIN_BACKREFS&amp;ts=22754148105431426863&amp;lst=0&amp;REFDST=100499&amp;rmark=1"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1)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"http://www.consultant.ru/cons/cgi/online.cgi?req=query&amp;REFDOC=208015&amp;REFBASE=LAW&amp;REFPAGE=0&amp;REFTYPE=CDLT_CHILDLESS_CONTENTS_ITEM_MAIN_BACKREFS&amp;ts=16741148105431432424&amp;lst=0&amp;REFDST=100500&amp;rmark=1"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2)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"http://www.consultant.ru/cons/cgi/online.cgi?req=query&amp;REFDOC=208015&amp;REFBASE=LAW&amp;REFPAGE=0&amp;REFTYPE=CDLT_CHILDLESS_CONTENTS_ITEM_MAIN_BACKREFS&amp;ts=5424148105431424113&amp;lst=0&amp;REFDST=2115&amp;rmark=1"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3) приобретения (ввоза) товаров (работ, услуг), в том числе основных средств и нематериальных активов,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22.07.2005 N 119-ФЗ)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"http://www.consultant.ru/cons/cgi/online.cgi?req=query&amp;REFDOC=208015&amp;REFBASE=LAW&amp;REFPAGE=0&amp;REFTYPE=CDLT_CHILDLESS_CONTENTS_ITEM_MAIN_BACKREFS&amp;ts=24977148105431423050&amp;lst=0&amp;REFDST=2116&amp;rmark=1"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4) приобретения (ввоза) товаров (работ, услуг), в том числе основных средств и нематериальных активов,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пунктом 2 статьи 146 настоящего Кодекса, если иное не установлено настоящей главой;</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(пп. 4 в ред. Федерального закона от 22.07.2005 N 119-ФЗ)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"http://www.consultant.ru/cons/cgi/online.cgi?req=query&amp;REFDOC=208015&amp;REFBASE=LAW&amp;REFPAGE=0&amp;REFTYPE=CDLT_CHILDLESS_CONTENTS_ITEM_MAIN_BACKREFS&amp;ts=2125148105431416638&amp;lst=0&amp;REFDST=6913&amp;rmark=1"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5) приобретения банками, применяющими порядок учета налога, предусмотренный пунктом 5 настоящей статьи, товаров, в том числе основных средств и нематериальных активов, имущественных прав, которые в дальнейшем реализуются банками до начала использования для осуществления банковских операций, для сдачи в аренду или до введения в эксплуатацию.</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(пп. 5 введен Федеральным законом от 19.07.2011 N 245-ФЗ)</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2 в ред. Федерального закона от 29.05.2002 N 57-ФЗ)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 xml:space="preserve">3. Суммы налога, принятые к вычету налогоплательщиком по товарам (работам, услугам), в том числе по основным средствам и нематериальным активам, </w:t>
      </w:r>
      <w:r w:rsidRPr="009E6158">
        <w:rPr>
          <w:rFonts w:ascii="Times New Roman" w:eastAsia="Times New Roman" w:hAnsi="Times New Roman"/>
          <w:sz w:val="24"/>
          <w:szCs w:val="24"/>
          <w:lang w:eastAsia="ru-RU"/>
        </w:rPr>
        <w:lastRenderedPageBreak/>
        <w:t>имущественным правам в порядке, предусмотренном настоящей главой, подлежат восстановлению налогоплательщиком в случаях:</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"http://www.consultant.ru/cons/cgi/online.cgi?req=query&amp;REFDOC=208015&amp;REFBASE=LAW&amp;REFPAGE=0&amp;REFTYPE=CDLT_CHILDLESS_CONTENTS_ITEM_MAIN_BACKREFS&amp;ts=2132814810543149883&amp;lst=0&amp;REFDST=7310&amp;rmark=1"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1) передачи имущества, нематериальных активов, имущественных прав в качестве вклада в уставный (складочный) капитал хозяйственных обществ и товариществ, вклада по договору инвестиционного товарищества или паевых взносов в паевые фонды кооперативов, а также передачи недвижимого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Федеральных законов от 21.11.2011 N 328-ФЗ, от 28.11.2011 N 336-ФЗ)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"http://www.consultant.ru/cons/cgi/online.cgi?req=query&amp;REFDOC=208015&amp;REFBASE=LAW&amp;REFPAGE=0&amp;REFTYPE=CDLT_MAIN_BACKREFS&amp;ts=663914810543149292&amp;lst=0&amp;REFDST=2119"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"http://www.consultant.ru/cons/cgi/online.cgi?req=query&amp;REFDOC=208015&amp;REFBASE=LAW&amp;REFPAGE=0&amp;REFTYPE=CDLT_MAIN_BACKREFS&amp;ts=19672148105431432371&amp;lst=0&amp;REFDST=7311"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Суммы налога, подлежащие восстановлению в соответствии с настоящим подпунктом, не включаются в стоимость имущества, нематериальных активов и имущественных прав и подлежат налоговому вычету у принимающей организации (в том числе участника договора инвестиционного товарищества - управляющего товарища) в порядке, установленном настоящей главой. При этом сумма восстановленного налога указывается в документах, которыми оформляется передача указанных имущества, нематериальных активов и имущественных прав;</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28.11.2011 N 336-ФЗ)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"http://www.consultant.ru/cons/cgi/online.cgi?req=query&amp;REFDOC=208015&amp;REFBASE=LAW&amp;REFPAGE=0&amp;REFTYPE=CDLT_CHILDLESS_CONTENTS_ITEM_MAIN_BACKREFS&amp;ts=1889914810543142503&amp;lst=0&amp;REFDST=8404&amp;rmark=1"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2) 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указанных в пункте 2 настоящей статьи, за исключением: операций, предусмотренных подпунктами 9.1 и 9.2 пункта 2 статьи 146 настоящего Кодекса; операции, предусмотренной подпунктом 1 настоящего пункта; выполнения работ (оказания услуг) за пределами территории Российской Федерации российскими авиационными предприятиями в рамках миротворческой деятельности и осуществления международного сотрудничества в разрешении международных проблем гуманитарного характера в рамках Организации Объединенных Наций (в отношении воздушных судов, двигателей и запасных частей к ним); передачи основных средств, нематериальных активов и (или) иного имущества, имущественных прав правопреемнику (правопреемникам) при реорганизации юридических лиц; передачи имущества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Федеральных законов от 27.07.2010 N 217-ФЗ, от 28.11.2011 N 336-ФЗ, от 23.07.2013 N 216-ФЗ)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"http://www.consultant.ru/cons/cgi/online.cgi?req=query&amp;REFDOC=208015&amp;REFBASE=LAW&amp;REFPAGE=0&amp;REFTYPE=CDLT_CHILDLESS_CONTENTS_ITEM_MAIN_BACKREFS&amp;ts=27901148105431422258&amp;lst=0&amp;REFDST=2122&amp;rmark=1"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"http://www.consultant.ru/cons/cgi/online.cgi?req=query&amp;REFDOC=208015&amp;REFBASE=LAW&amp;REFPAGE=0&amp;REFTYPE=CDLT_MAIN_BACKREFS&amp;ts=29555148105431425730&amp;lst=0&amp;REFDST=2123"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Суммы налога, подлежащие восстановлению в соответствии с настоящим подпунктом, не включаются в стоимость указанных товаров (работ, услуг), в том числе основных средств и нематериальных активов, имущественных прав, а учитываются в составе прочих расходов в соответствии со статьей 264 настоящего Кодекса.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lastRenderedPageBreak/>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"http://www.consultant.ru/cons/cgi/online.cgi?req=query&amp;REFDOC=208015&amp;REFBASE=LAW&amp;REFPAGE=0&amp;REFTYPE=CDLT_MAIN_BACKREFS&amp;ts=83614810543147869&amp;lst=0&amp;REFDST=2124"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Восстановление сумм налога производится в том налоговом периоде, в котором товары (работы, услуги), в том числе основные средства и нематериальные активы, и имущественные права были переданы или начинают использоваться налогоплательщиком для осуществления операций, указанных в пункте 2 настоящей статьи.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"http://www.consultant.ru/cons/cgi/online.cgi?req=query&amp;REFDOC=208015&amp;REFBASE=LAW&amp;REFPAGE=0&amp;REFTYPE=CDLT_MAIN_BACKREFS&amp;ts=2425714810543148246&amp;lst=0&amp;REFDST=10519"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 переходе налогоплательщика на специальные налоговые режимы в соответствии с главами 26.2, 26.3 и 26.5 настоящего Кодекса суммы налога,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настоящей главой, подлежат восстановлению в налоговом периоде, предшествующем переходу на указанные режимы.</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24.11.2014 N 366-ФЗ)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"http://www.consultant.ru/cons/cgi/online.cgi?req=query&amp;REFDOC=208015&amp;REFBASE=LAW&amp;REFPAGE=0&amp;REFTYPE=CDLT_MAIN_BACKREFS&amp;ts=4652148105431415236&amp;lst=0&amp;REFDST=2126"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Положения настоящего пункта не применяются в отношении налогоплательщиков, переходящих на специальный налоговый режим в соответствии с главой 26.1 настоящего Кодекса;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"http://www.consultant.ru/cons/cgi/online.cgi?req=query&amp;REFDOC=208015&amp;REFBASE=LAW&amp;REFPAGE=0&amp;REFTYPE=CDLT_CHILDLESS_CONTENTS_ITEM_MAIN_BACKREFS&amp;ts=1072148105431417085&amp;lst=0&amp;REFDST=4251&amp;rmark=1"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3) 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"http://www.consultant.ru/cons/cgi/online.cgi?req=query&amp;REFDOC=208015&amp;REFBASE=LAW&amp;REFPAGE=0&amp;REFTYPE=CDLT_MAIN_BACKREFS&amp;ts=791914810543147634&amp;lst=0&amp;REFDST=4252"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настоящим Кодексом,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 имущественных прав.</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"http://www.consultant.ru/cons/cgi/online.cgi?req=query&amp;REFDOC=208015&amp;REFBASE=LAW&amp;REFPAGE=0&amp;REFTYPE=CDLT_MAIN_BACKREFS&amp;ts=13921148105431414778&amp;lst=0&amp;REFDST=9941"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Суммы налога, принятые к вычету в отношении оплаты, частичной оплаты в счет предстоящих поставок товаров (выполнения работ, оказания услуг), передачи имущественных прав, подлежат восстановлению в размере налога, принятого налогоплательщиком к вычету по приобретенным им товарам (выполненным работам, оказанным услугам), переданным имущественным правам, в оплату которых подлежат зачету суммы ранее перечисленной оплаты, частичной оплаты согласно условиям договора (при наличии таких условий);</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21.07.2014 N 238-ФЗ)</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(пп. 3 введен Федеральным законом от 26.11.2008 N 224-ФЗ)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"http://www.consultant.ru/cons/cgi/online.cgi?req=query&amp;REFDOC=208015&amp;REFBASE=LAW&amp;REFPAGE=0&amp;REFTYPE=CDLT_CHILDLESS_CONTENTS_ITEM_MAIN_BACKREFS&amp;ts=2009148105431424634&amp;lst=0&amp;REFDST=6914&amp;rmark=1"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4) изменения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"http://www.consultant.ru/cons/cgi/online.cgi?req=query&amp;REFDOC=208015&amp;REFBASE=LAW&amp;REFPAGE=0&amp;REFTYPE=CDLT_MAIN_BACKREFS&amp;ts=1138014810543143635&amp;lst=0&amp;REFDST=6915"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Восстановлению подлежат суммы налога в размере разницы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уменьшения.</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"http://www.consultant.ru/cons/cgi/online.cgi?req=query&amp;REFDOC=208015&amp;REFBASE=LAW&amp;REFPAGE=0&amp;REFTYPE=CDLT_MAIN_BACKREFS&amp;ts=235891481054314754&amp;lst=0&amp;REFDST=6916"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Восстановление сумм налога производится покупателем в налоговом периоде, на который приходится наиболее ранняя из следующих дат:</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"http://www.consultant.ru/cons/cgi/online.cgi?req=query&amp;REFDOC=208015&amp;REFBASE=LAW&amp;REFPAGE=0&amp;REFTYPE=CDLT_MAIN_BACKREFS&amp;ts=11244148105431410551&amp;lst=0&amp;REFDST=6917"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lastRenderedPageBreak/>
        <w:fldChar w:fldCharType="end"/>
      </w:r>
      <w:r w:rsidRPr="009E6158">
        <w:rPr>
          <w:rFonts w:ascii="Times New Roman" w:eastAsia="Times New Roman" w:hAnsi="Times New Roman"/>
          <w:sz w:val="24"/>
          <w:szCs w:val="24"/>
          <w:lang w:eastAsia="ru-RU"/>
        </w:rPr>
        <w:t>дата получения покупателем первичных документов на изменение в сторону уменьшения стоимости приобретенных товаров (выполненных работ, оказанных услуг), полученных имущественных прав;</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"http://www.consultant.ru/cons/cgi/online.cgi?req=query&amp;REFDOC=208015&amp;REFBASE=LAW&amp;REFPAGE=0&amp;REFTYPE=CDLT_MAIN_BACKREFS&amp;ts=3957148105431419003&amp;lst=0&amp;REFDST=6918"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дата получения покупателем корректировочного счета-фактуры, выставленного продавцом при изменении в сторону уменьшения стоимости отгруженных товаров (выполненных работ, оказанных услуг), переданных имущественных прав;</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(пп. 4 введен Федеральным законом от 19.07.2011 N 245-ФЗ)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"http://www.consultant.ru/cons/cgi/online.cgi?req=query&amp;REFDOC=208015&amp;REFBASE=LAW&amp;REFPAGE=0&amp;REFTYPE=CDLT_CHILDLESS_CONTENTS_ITEM_MAIN_BACKREFS&amp;ts=29952148105431423966&amp;lst=0&amp;REFDST=10520&amp;rmark=1"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5) утратил силу. - Федеральный закон от 24.11.2014 N 366-ФЗ;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"http://www.consultant.ru/cons/cgi/online.cgi?req=query&amp;REFDOC=208015&amp;REFBASE=LAW&amp;REFPAGE=0&amp;REFTYPE=CDLT_CHILDLESS_CONTENTS_ITEM_MAIN_BACKREFS&amp;ts=1310714810543143577&amp;lst=0&amp;REFDST=6923&amp;rmark=1"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6) в случае получения налогоплательщиком в соответствии с законодательством Российской Федерации субсидий из федерального бюджета на возмещение затрат, связанных с оплатой приобретенных товаров (работ, услуг), с учетом налога,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"http://www.consultant.ru/cons/cgi/online.cgi?req=query&amp;REFDOC=208015&amp;REFBASE=LAW&amp;REFPAGE=0&amp;REFTYPE=CDLT_MAIN_BACKREFS&amp;ts=10466148105431422692&amp;lst=0&amp;REFDST=6924"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Восстановлению подлежат суммы налога в размере, ранее принятом к вычету.</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"http://www.consultant.ru/cons/cgi/online.cgi?req=query&amp;REFDOC=208015&amp;REFBASE=LAW&amp;REFPAGE=0&amp;REFTYPE=CDLT_MAIN_BACKREFS&amp;ts=4455148105431413986&amp;lst=0&amp;REFDST=6925"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расходов в соответствии со статьей 264 настоящего Кодекса.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"http://www.consultant.ru/cons/cgi/online.cgi?req=query&amp;REFDOC=208015&amp;REFBASE=LAW&amp;REFPAGE=0&amp;REFTYPE=CDLT_MAIN_BACKREFS&amp;ts=1080414810543149137&amp;lst=0&amp;REFDST=6926"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Восстановление сумм налога производится в том налоговом периоде, в котором получены суммы предоставляемых субсидий.</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(пп. 6 введен Федеральным законом от 19.07.2011 N 245-ФЗ)</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3 в ред. Федерального закона от 22.07.2005 N 119-ФЗ)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4. Суммы налога, предъявленные продавцами товаров (работ, услуг), имущественных прав налогоплательщикам, осуществляющим как облагаемые налогом, так и освобождаемые от налогообложения операции: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"http://www.consultant.ru/cons/cgi/online.cgi?req=query&amp;REFDOC=208015&amp;REFBASE=LAW&amp;REFPAGE=0&amp;REFTYPE=CDLT_MAIN_BACKREFS&amp;ts=13354148105431418598&amp;lst=0&amp;REFDST=9374"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учитываются в стоимости таких товаров (работ, услуг), имущественных прав в соответствии с пунктом 2 настоящей статьи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налогом на добавленную стоимость;</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"http://www.consultant.ru/cons/cgi/online.cgi?req=query&amp;REFDOC=208015&amp;REFBASE=LAW&amp;REFPAGE=0&amp;REFTYPE=CDLT_MAIN_BACKREFS&amp;ts=31270148105431412482&amp;lst=0&amp;REFDST=9375"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принимаются к вычету в соответствии со статьей 172 настоящего Кодекса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налогом на добавленную стоимость;</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"http://www.consultant.ru/cons/cgi/online.cgi?req=query&amp;REFDOC=208015&amp;REFBASE=LAW&amp;REFPAGE=0&amp;REFTYPE=CDLT_MAIN_BACKREFS&amp;ts=1536714810543146145&amp;lst=0&amp;REFDST=9376"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в порядке, установленном принятой налогоплательщиком учетной политикой для целей налогообложения, и с учетом особенностей, установленных пунктом 4.1 настоящей статьи.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"http://www.consultant.ru/cons/cgi/online.cgi?req=query&amp;REFDOC=208015&amp;REFBASE=LAW&amp;REFPAGE=0&amp;REFTYPE=CDLT_MAIN_BACKREFS&amp;ts=963148105431425474&amp;lst=0&amp;REFDST=9377"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lastRenderedPageBreak/>
        <w:fldChar w:fldCharType="end"/>
      </w:r>
      <w:r w:rsidRPr="009E6158">
        <w:rPr>
          <w:rFonts w:ascii="Times New Roman" w:eastAsia="Times New Roman" w:hAnsi="Times New Roman"/>
          <w:sz w:val="24"/>
          <w:szCs w:val="24"/>
          <w:lang w:eastAsia="ru-RU"/>
        </w:rPr>
        <w:t>При этом налогоплательщик обязан вести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Раздельный учет сумм налога налогоплательщиками, перешедшими на уплату единого налога на вмененный доход для отдельных видов деятельности, осуществляется аналогично порядку, предусмотренному абзацем первым пункта 4.1 настоящей статьи.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"http://www.consultant.ru/cons/cgi/online.cgi?req=query&amp;REFDOC=208015&amp;REFBASE=LAW&amp;REFPAGE=0&amp;REFTYPE=CDLT_MAIN_BACKREFS&amp;ts=348148105431425610&amp;lst=0&amp;REFDST=9378"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 отсутствии у налогоплательщика раздельного учета сумма налога по приобретенным товарам (работам, услугам), в том числе основным средствам и нематериальным активам, имущественным правам, вычету не подлежит и в расходы, принимаемые к вычету при исчислении налога на прибыль организаций (налога на доходы физических лиц), не включается.</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"http://www.consultant.ru/cons/cgi/online.cgi?req=query&amp;REFDOC=208015&amp;REFBASE=LAW&amp;REFPAGE=0&amp;REFTYPE=CDLT_MAIN_BACKREFS&amp;ts=1322614810543141846&amp;lst=0&amp;REFDST=9379"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Налогоплательщик вправе не применять положения настоящего пункта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процентов общей величины совокупных расходов на приобретение, производство и (или) реализацию товаров (работ, услуг), имущественных прав. При этом все суммы налога, предъявленные таким налогоплательщикам продавцами товаров (работ, услуг), имущественных прав в указанном налоговом периоде, подлежат вычету в соответствии с порядком, предусмотренным статьей 172 настоящего Кодекса.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"http://www.consultant.ru/cons/cgi/online.cgi?req=query&amp;REFDOC=208015&amp;REFBASE=LAW&amp;REFPAGE=0&amp;REFTYPE=CDLT_MAIN_BACKREFS&amp;ts=25450148105431412065&amp;lst=0&amp;REFDST=9380"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 расчете пропорции, указанной в абзаце четвертом настоящего пункта, эмитенты российских депозитарных расписок не учитывают сделки по размещению и (или) погашению российских депозитарных расписок, а также сделки по приобретению и реализации представляемых ценных бумаг, которые связаны с размещением и (или) погашением российских депозитарных расписок.</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4 в ред. Федерального закона от 28.12.2013 N 420-ФЗ)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"http://www.consultant.ru/cons/cgi/online.cgi?req=query&amp;REFDOC=208015&amp;REFBASE=LAW&amp;REFPAGE=0&amp;REFTYPE=CDLT_CHILDLESS_CONTENTS_ITEM_MAIN_BACKREFS&amp;ts=6486148105431415152&amp;lst=0&amp;REFDST=9381&amp;rmark=1"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4.1. Пропорция, указанная в абзаце четвертом пункта 4 настоящей статьи, определяется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налоговый период. При этом определение пропорции осуществляется с учетом следующих особенностей:</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"http://www.consultant.ru/cons/cgi/online.cgi?req=query&amp;REFDOC=208015&amp;REFBASE=LAW&amp;REFPAGE=0&amp;REFTYPE=CDLT_CHILDLESS_CONTENTS_ITEM_MAIN_BACKREFS&amp;ts=511614810543143597&amp;lst=0&amp;REFDST=9382&amp;rmark=1"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1) по основным средствам и нематериальным активам, принимаемым к учету в первом или во втором месяце квартала, налогоплательщик вправе определять пропорцию исходя из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за месяц товаров (выполненных работ, оказанных услуг), переданных имущественных прав;</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"http://www.consultant.ru/cons/cgi/online.cgi?req=query&amp;REFDOC=208015&amp;REFBASE=LAW&amp;REFPAGE=0&amp;REFTYPE=CDLT_CHILDLESS_CONTENTS_ITEM_MAIN_BACKREFS&amp;ts=616214810543147033&amp;lst=0&amp;REFDST=13114&amp;rmark=1"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2) в целях расчета пропорции в отношении производных финансовых инструментов в качестве стоимости отгруженных товаров (выполненных работ, оказанных услуг), переданных имущественных прав за налоговый период:</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lastRenderedPageBreak/>
        <w:t>стоимость производных финансовых инструментов, предполагающих поставку базисного актива, определяемая по правилам, установленным статьей 154 настоящего Кодекса, при условии отгрузки (передачи) базисного актива соответствующих производных финансовых инструментов в налоговом периоде (месяце);</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сумма чистого дохода, полученного налогоплательщиком в текущем налоговом периоде (месяце) по производным финансовым инструментам в результате исполнения (прекращения) обязательств, не связанных с реализацией базисного актива (в том числе полученные суммы вариационной маржи и премий по контракту), включая суммы денежных средств, которые должны быть получены по таким обязательствам в будущих налоговых периодах, если дата определения (возникновения) соответствующего права требования по производным финансовым инструментам имела место в текущем налоговом периоде (месяце).</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"http://www.consultant.ru/cons/cgi/online.cgi?req=query&amp;REFDOC=208015&amp;REFBASE=LAW&amp;REFPAGE=0&amp;REFTYPE=CDLT_MAIN_BACKREFS&amp;ts=3892148105431418596&amp;lst=0&amp;REFDST=13117"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При этом суммой чистого дохода признается разница между всеми полученными доходами, не связанными с реализацией базисного актива (в том числе полученные суммы вариационной маржи и премий по контракту), по всем производным финансовым инструментам и всеми произведенными расходами, не связанными с реализацией базисного актива (в том числе уплаченные суммы вариационной маржи и премий по контракту), по всем производным финансовым инструментам при условии, что такая разница является положительной. Если такая разница является отрицательной, то она не учитывается при расчете пропорции в соответствии с настоящим абзацем;</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"http://www.consultant.ru/cons/cgi/online.cgi?req=query&amp;REFDOC=208015&amp;REFBASE=LAW&amp;REFPAGE=0&amp;REFTYPE=CDLT_CHILDLESS_CONTENTS_ITEM_MAIN_BACKREFS&amp;ts=2425114810543271658&amp;lst=0&amp;REFDST=13118&amp;rmark=1"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3) клиринговая организация при расчете пропорции не учитывает сделки с ценными бумагами, производными финансовыми инструментами, иные сделки, по которым такая клиринговая организация является стороной в целях осуществления их клиринга, а также сделки, совершаемые клиринговой организацией в целях обеспечения исполнения обязательств участников клиринга;</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"http://www.consultant.ru/cons/cgi/online.cgi?req=query&amp;REFDOC=208015&amp;REFBASE=LAW&amp;REFPAGE=0&amp;REFTYPE=CDLT_CHILDLESS_CONTENTS_ITEM_MAIN_BACKREFS&amp;ts=32186148105432714221&amp;lst=0&amp;REFDST=9388&amp;rmark=1"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4) при определении стоимости услуг по предоставлению займа денежными средствами или ценными бумагами и по сделкам РЕПО, операции по реализации которых освобождаются от налогообложения, учитывается сумма доходов в виде процентов, начисленных налогоплательщиком в текущем налоговом периоде (месяце);</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"http://www.consultant.ru/cons/cgi/online.cgi?req=query&amp;REFDOC=208015&amp;REFBASE=LAW&amp;REFPAGE=0&amp;REFTYPE=CDLT_CHILDLESS_CONTENTS_ITEM_MAIN_BACKREFS&amp;ts=22663148105432730473&amp;lst=0&amp;REFDST=12294&amp;rmark=1"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5) при определении стоимости ценных бумаг, операции по реализации которых освобождаются от налогообложения:</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"http://www.consultant.ru/cons/cgi/online.cgi?req=query&amp;REFDOC=208015&amp;REFBASE=LAW&amp;REFPAGE=0&amp;REFTYPE=CDLT_MAIN_BACKREFS&amp;ts=302148105432730975&amp;lst=0&amp;REFDST=9390"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учитывается сумма дохода от такой реализации, определяемая как совокупная разница между ценой реализованных ценных бумаг, определяемой с учетом положений статьи 280 настоящего Кодекса, и расходами на приобретение и (или) реализацию этих ценных бумаг, определяемыми с учетом положений статьи 280 настоящего Кодекса, при условии, что такая разница является положительной. Если указанная разница является отрицательной, то она не учитывается при определении суммы чистого дохода;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не учитываются операции по погашению депозитарных расписок при получении представляемых ценных бумаг и операции по передаче представляемых ценных бумаг при размещении депозитарных расписок, удостоверяющих права на представляемые ценные бумаги;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"http://www.consultant.ru/cons/cgi/online.cgi?req=query&amp;REFDOC=208015&amp;REFBASE=LAW&amp;REFPAGE=0&amp;REFTYPE=CDLT_MAIN_BACKREFS&amp;ts=2358114810543271429&amp;lst=0&amp;REFDST=12295"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lastRenderedPageBreak/>
        <w:fldChar w:fldCharType="end"/>
      </w:r>
      <w:r w:rsidRPr="009E6158">
        <w:rPr>
          <w:rFonts w:ascii="Times New Roman" w:eastAsia="Times New Roman" w:hAnsi="Times New Roman"/>
          <w:sz w:val="24"/>
          <w:szCs w:val="24"/>
          <w:lang w:eastAsia="ru-RU"/>
        </w:rPr>
        <w:t>не учитываются операции по выдаче и погашению клиринговых сертификатов участия.</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(абзац введен Федеральным законом от 28.11.2015 N 326-ФЗ)</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4.1 введен Федеральным законом от 28.12.2013 N 420-ФЗ)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"http://www.consultant.ru/cons/cgi/online.cgi?req=query&amp;REFDOC=208015&amp;REFBASE=LAW&amp;REFPAGE=0&amp;REFTYPE=CDLT_CHILDLESS_CONTENTS_ITEM_MAIN_BACKREFS&amp;ts=32442148105432720343&amp;lst=0&amp;REFDST=12296&amp;rmark=1"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5. Банки, страховщики, негосударственные пенсионные фонды, организаторы торговли (в том числе биржи), клиринговые организации (с учетом особенностей, установленных пунктом 5.1 настоящей статьи),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организация, осуществляющая деятельность по страхованию экспортных кредитов и инвестиций от предпринимательских и (или) политических рисков в соответствии с Федеральным законом от 17 мая 2007 года N 82-ФЗ "О банке развития", имеют право включать в затраты, принимаемые к вычету при исчислении налога на прибыль организаций, суммы налога, уплаченные поставщикам по приобретаемым товарам (работам, услугам). При этом вся сумма налога, полученная ими по операциям, подлежащим налогообложению, подлежит уплате в бюджет.</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Федеральных законов от 29.12.2000 N 166-ФЗ, от 06.08.2001 N 110-ФЗ, от 30.12.2012 N 294-ФЗ, от 07.06.2013 N 131-ФЗ, от 28.12.2013 N 420-ФЗ, от 28.11.2015 N 326-ФЗ)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"http://www.consultant.ru/cons/cgi/online.cgi?req=query&amp;REFDOC=208015&amp;REFBASE=LAW&amp;REFPAGE=0&amp;REFTYPE=CDLT_MAIN_BACKREFS&amp;ts=16981148105432725124&amp;lst=0&amp;REFDST=7313"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Участник договора инвестиционного товарищества - управляющий товарищ, ответственный за ведение налогового учета, вправе включать в затраты, принимаемые к вычету при определении за отчетный (налоговый) период прибыли (убытка) от деятельности в рамках инвестиционного товарищества в соответствии со статьей 278.2 настоящего Кодекса, суммы налога, уплаченные поставщикам по приобретаемым товарам (работам, услугам). При этом вся сумма налога, полученная инвестиционным товариществом по операциям, подлежащим налогообложению, подлежит уплате в бюджет.</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(абзац введен Федеральным законом от 28.11.2011 N 336-ФЗ)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"http://www.consultant.ru/cons/cgi/online.cgi?req=query&amp;REFDOC=208015&amp;REFBASE=LAW&amp;REFPAGE=0&amp;REFTYPE=CDLT_CHILDLESS_CONTENTS_ITEM_MAIN_BACKREFS&amp;ts=12622148105432725952&amp;lst=0&amp;REFDST=12297&amp;rmark=1"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5.1. Отнесение сумм налога на затраты по производству и реализации товаров (работ, услуг) клиринговыми организациями при совершении ими операций по осуществлению функций центрального контрагента и (или) оператора товарных поставок, а также при исполнении и (или) обеспечении исполнения допущенных к клирингу обязательств осуществляется с учетом следующих особенностей:</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1) клиринговые организации вправе принимать к вычету в порядке, установленном статьей 172 настоящего Кодекса: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суммы налога, предъявленные продавцами товаров (в том числе являющихся базисным активом производных финансовых инструментов), приобретаемых клиринговыми организациями в целях осуществления функций центрального контрагента, а также для исполнения и (или) обеспечения исполнения допущенных к клирингу обязательств;</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суммы налога, предъявленные продавцами услуг, приобретаемых клиринговыми организациями в целях осуществления функций оператора товарных поставок;</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2) вычеты сумм налога, указанных в подпункте 1 настоящего пункта, производятся в случае приобретения товаров (услуг) указанными клиринговыми организациями только для осуществления операций по реализации товаров (услуг), подлежащих налогообложению;</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 xml:space="preserve">3) момент определения налоговой базы при реализации товаров (в том числе являющихся базисным активом производных финансовых инструментов) и (или) услуг, </w:t>
      </w:r>
      <w:r w:rsidRPr="009E6158">
        <w:rPr>
          <w:rFonts w:ascii="Times New Roman" w:eastAsia="Times New Roman" w:hAnsi="Times New Roman"/>
          <w:sz w:val="24"/>
          <w:szCs w:val="24"/>
          <w:lang w:eastAsia="ru-RU"/>
        </w:rPr>
        <w:lastRenderedPageBreak/>
        <w:t>указанных в подпункте 1 настоящего пункта, определяется клиринговыми организациями, воспользовавшимися правом, предусмотренным подпунктом 1 настоящего пункта, в порядке, предусмотренном пунктом 1 статьи 167 настоящего Кодекса;</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(в ред. Федерального закона от 03.07.2016 N 242-ФЗ)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4) суммы налога, уплаченные продавцам иных товаров (работ, услуг), не указанных в подпункте 1 настоящего пункта, включаются в затраты, принимаемые к вычету при исчислении налога на прибыль организаций. При этом вся сумма налога, полученная по операциям, не связанным с осуществлением клиринговой организацией деятельности по реализации товаров (работ, услуг), указанных в подпункте 1 настоящего пункта, подлежит уплате в бюджет;</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5) клиринговые организации, воспользовавшиеся правом, предусмотренным подпунктом 1 настоящего пункта, обязаны вести раздельный учет:</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указанных в абзаце втором подпункта 1 настоящего пункта;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указанных в абзаце третьем подпункта 1 настоящего пункта;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предъявленных продавцами иных товаров (работ, услуг), приобретаемых клиринговыми организациями;</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предъявленных клиринговыми организациями при реализации товаров, указанных в абзаце втором подпункта 1 настоящего пункта;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предъявленных клиринговыми организациями при реализации услуг, указанных в абзаце третьем подпункта 1 настоящего пункта;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сумм налога, предъявленных клиринговыми организациями при реализации иных товаров (работ, услуг);</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6) клиринговые организации, принявшие решение воспользоваться правом, предусмотренным подпунктом 1 настоящего пункта, отражают это решение в учетной политике организации для целей налогообложения, утверждаемой в соответствии с пунктом 12 статьи 167 настоящего Кодекса, и не вправе отказаться от использования этого права в течение четырех налоговых периодов, считая с налогового периода начала использования этого права;</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7) положения пунктов 4, 4.1 и 5 настоящей статьи не применяются в отношении клиринговых организаций, воспользовавшихся правом, предусмотренным подпунктом 1 настоящего пункта.</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5.1 введен Федеральным законом от 28.11.2015 N 326-ФЗ)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"http://www.consultant.ru/cons/cgi/online.cgi?req=query&amp;REFDOC=208015&amp;REFBASE=LAW&amp;REFPAGE=0&amp;REFTYPE=CDLT_CHILDLESS_CONTENTS_ITEM_MAIN_BACKREFS&amp;ts=277014810543276779&amp;lst=0&amp;REFDST=100514&amp;rmark=1"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6. Исключен. - Федеральный закон от 29.05.2002 N 57-ФЗ.</w:t>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begin"/>
      </w:r>
      <w:r w:rsidRPr="009E6158">
        <w:rPr>
          <w:rFonts w:ascii="Times New Roman" w:eastAsia="Times New Roman" w:hAnsi="Times New Roman"/>
          <w:sz w:val="24"/>
          <w:szCs w:val="24"/>
          <w:lang w:eastAsia="ru-RU"/>
        </w:rPr>
        <w:instrText xml:space="preserve"> HYPERLINK "http://www.consultant.ru/cons/cgi/online.cgi?req=query&amp;REFDOC=208015&amp;REFBASE=LAW&amp;REFPAGE=0&amp;REFTYPE=CDLT_CHILDLESS_CONTENTS_ITEM_MAIN_BACKREFS&amp;ts=1103414810543276160&amp;lst=0&amp;REFDST=3240&amp;rmark=1" </w:instrText>
      </w:r>
      <w:r w:rsidRPr="009E6158">
        <w:rPr>
          <w:rFonts w:ascii="Times New Roman" w:eastAsia="Times New Roman" w:hAnsi="Times New Roman"/>
          <w:sz w:val="24"/>
          <w:szCs w:val="24"/>
          <w:lang w:eastAsia="ru-RU"/>
        </w:rPr>
        <w:fldChar w:fldCharType="separate"/>
      </w:r>
    </w:p>
    <w:p w:rsidR="009E6158" w:rsidRPr="009E6158" w:rsidRDefault="009E6158" w:rsidP="009E6158">
      <w:pPr>
        <w:spacing w:after="0" w:line="240" w:lineRule="auto"/>
        <w:ind w:firstLine="547"/>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fldChar w:fldCharType="end"/>
      </w:r>
      <w:r w:rsidRPr="009E6158">
        <w:rPr>
          <w:rFonts w:ascii="Times New Roman" w:eastAsia="Times New Roman" w:hAnsi="Times New Roman"/>
          <w:sz w:val="24"/>
          <w:szCs w:val="24"/>
          <w:lang w:eastAsia="ru-RU"/>
        </w:rPr>
        <w:t>7. Организации, не являющиеся налогоплательщиками либо освобождаемые от исполнения обязанностей налогоплательщика, и индивидуальные предприниматели имеют право включать в принимаемые к вычету в соответствии с главами 25, 26.1 и 26.2 настоящего Кодекса расходы суммы налога, которые были исчислены и уплачены ими в бюджет при исполнении обязанностей налогового агента в соответствии с пунктом 2 статьи 161 настоящего Кодекса, в случаях возврата товаров продавцу (в том числе в течение действия гарантийного срока), отказа от них, изменения условий либо расторжения соответствующих договоров и возврата сумм авансовых платежей.</w:t>
      </w:r>
    </w:p>
    <w:p w:rsidR="009E6158" w:rsidRPr="009E6158" w:rsidRDefault="009E6158" w:rsidP="009E6158">
      <w:pPr>
        <w:spacing w:after="0" w:line="240" w:lineRule="auto"/>
        <w:rPr>
          <w:rFonts w:ascii="Times New Roman" w:eastAsia="Times New Roman" w:hAnsi="Times New Roman"/>
          <w:sz w:val="24"/>
          <w:szCs w:val="24"/>
          <w:lang w:eastAsia="ru-RU"/>
        </w:rPr>
      </w:pPr>
      <w:r w:rsidRPr="009E6158">
        <w:rPr>
          <w:rFonts w:ascii="Times New Roman" w:eastAsia="Times New Roman" w:hAnsi="Times New Roman"/>
          <w:sz w:val="24"/>
          <w:szCs w:val="24"/>
          <w:lang w:eastAsia="ru-RU"/>
        </w:rPr>
        <w:t>(п. 7 введен Федеральным законом от 17.05.2007 N 85-ФЗ)</w:t>
      </w:r>
    </w:p>
    <w:p w:rsidR="003418C3" w:rsidRDefault="003418C3"/>
    <w:sectPr w:rsidR="00341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1FD6"/>
    <w:rsid w:val="001237D4"/>
    <w:rsid w:val="003418C3"/>
    <w:rsid w:val="009E6158"/>
    <w:rsid w:val="00CA5C81"/>
    <w:rsid w:val="00D4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7023">
      <w:bodyDiv w:val="1"/>
      <w:marLeft w:val="0"/>
      <w:marRight w:val="0"/>
      <w:marTop w:val="0"/>
      <w:marBottom w:val="0"/>
      <w:divBdr>
        <w:top w:val="none" w:sz="0" w:space="0" w:color="auto"/>
        <w:left w:val="none" w:sz="0" w:space="0" w:color="auto"/>
        <w:bottom w:val="none" w:sz="0" w:space="0" w:color="auto"/>
        <w:right w:val="none" w:sz="0" w:space="0" w:color="auto"/>
      </w:divBdr>
      <w:divsChild>
        <w:div w:id="89743724">
          <w:marLeft w:val="0"/>
          <w:marRight w:val="0"/>
          <w:marTop w:val="0"/>
          <w:marBottom w:val="0"/>
          <w:divBdr>
            <w:top w:val="none" w:sz="0" w:space="0" w:color="auto"/>
            <w:left w:val="none" w:sz="0" w:space="0" w:color="auto"/>
            <w:bottom w:val="none" w:sz="0" w:space="0" w:color="auto"/>
            <w:right w:val="none" w:sz="0" w:space="0" w:color="auto"/>
          </w:divBdr>
          <w:divsChild>
            <w:div w:id="1727608883">
              <w:marLeft w:val="0"/>
              <w:marRight w:val="0"/>
              <w:marTop w:val="0"/>
              <w:marBottom w:val="0"/>
              <w:divBdr>
                <w:top w:val="none" w:sz="0" w:space="0" w:color="auto"/>
                <w:left w:val="none" w:sz="0" w:space="0" w:color="auto"/>
                <w:bottom w:val="none" w:sz="0" w:space="0" w:color="auto"/>
                <w:right w:val="none" w:sz="0" w:space="0" w:color="auto"/>
              </w:divBdr>
            </w:div>
          </w:divsChild>
        </w:div>
        <w:div w:id="175508272">
          <w:marLeft w:val="0"/>
          <w:marRight w:val="0"/>
          <w:marTop w:val="0"/>
          <w:marBottom w:val="0"/>
          <w:divBdr>
            <w:top w:val="none" w:sz="0" w:space="0" w:color="auto"/>
            <w:left w:val="none" w:sz="0" w:space="0" w:color="auto"/>
            <w:bottom w:val="none" w:sz="0" w:space="0" w:color="auto"/>
            <w:right w:val="none" w:sz="0" w:space="0" w:color="auto"/>
          </w:divBdr>
        </w:div>
        <w:div w:id="395394048">
          <w:marLeft w:val="0"/>
          <w:marRight w:val="0"/>
          <w:marTop w:val="0"/>
          <w:marBottom w:val="0"/>
          <w:divBdr>
            <w:top w:val="none" w:sz="0" w:space="0" w:color="auto"/>
            <w:left w:val="none" w:sz="0" w:space="0" w:color="auto"/>
            <w:bottom w:val="none" w:sz="0" w:space="0" w:color="auto"/>
            <w:right w:val="none" w:sz="0" w:space="0" w:color="auto"/>
          </w:divBdr>
        </w:div>
        <w:div w:id="609430680">
          <w:marLeft w:val="0"/>
          <w:marRight w:val="0"/>
          <w:marTop w:val="0"/>
          <w:marBottom w:val="0"/>
          <w:divBdr>
            <w:top w:val="none" w:sz="0" w:space="0" w:color="auto"/>
            <w:left w:val="none" w:sz="0" w:space="0" w:color="auto"/>
            <w:bottom w:val="none" w:sz="0" w:space="0" w:color="auto"/>
            <w:right w:val="none" w:sz="0" w:space="0" w:color="auto"/>
          </w:divBdr>
          <w:divsChild>
            <w:div w:id="690103633">
              <w:marLeft w:val="0"/>
              <w:marRight w:val="0"/>
              <w:marTop w:val="0"/>
              <w:marBottom w:val="0"/>
              <w:divBdr>
                <w:top w:val="none" w:sz="0" w:space="0" w:color="auto"/>
                <w:left w:val="none" w:sz="0" w:space="0" w:color="auto"/>
                <w:bottom w:val="none" w:sz="0" w:space="0" w:color="auto"/>
                <w:right w:val="none" w:sz="0" w:space="0" w:color="auto"/>
              </w:divBdr>
            </w:div>
          </w:divsChild>
        </w:div>
        <w:div w:id="637690127">
          <w:marLeft w:val="0"/>
          <w:marRight w:val="0"/>
          <w:marTop w:val="0"/>
          <w:marBottom w:val="0"/>
          <w:divBdr>
            <w:top w:val="none" w:sz="0" w:space="0" w:color="auto"/>
            <w:left w:val="none" w:sz="0" w:space="0" w:color="auto"/>
            <w:bottom w:val="none" w:sz="0" w:space="0" w:color="auto"/>
            <w:right w:val="none" w:sz="0" w:space="0" w:color="auto"/>
          </w:divBdr>
        </w:div>
        <w:div w:id="893741331">
          <w:marLeft w:val="0"/>
          <w:marRight w:val="0"/>
          <w:marTop w:val="0"/>
          <w:marBottom w:val="0"/>
          <w:divBdr>
            <w:top w:val="none" w:sz="0" w:space="0" w:color="auto"/>
            <w:left w:val="none" w:sz="0" w:space="0" w:color="auto"/>
            <w:bottom w:val="none" w:sz="0" w:space="0" w:color="auto"/>
            <w:right w:val="none" w:sz="0" w:space="0" w:color="auto"/>
          </w:divBdr>
        </w:div>
        <w:div w:id="1012998158">
          <w:marLeft w:val="0"/>
          <w:marRight w:val="0"/>
          <w:marTop w:val="0"/>
          <w:marBottom w:val="0"/>
          <w:divBdr>
            <w:top w:val="none" w:sz="0" w:space="0" w:color="auto"/>
            <w:left w:val="none" w:sz="0" w:space="0" w:color="auto"/>
            <w:bottom w:val="none" w:sz="0" w:space="0" w:color="auto"/>
            <w:right w:val="none" w:sz="0" w:space="0" w:color="auto"/>
          </w:divBdr>
        </w:div>
        <w:div w:id="1183082652">
          <w:marLeft w:val="0"/>
          <w:marRight w:val="0"/>
          <w:marTop w:val="0"/>
          <w:marBottom w:val="0"/>
          <w:divBdr>
            <w:top w:val="none" w:sz="0" w:space="0" w:color="auto"/>
            <w:left w:val="none" w:sz="0" w:space="0" w:color="auto"/>
            <w:bottom w:val="none" w:sz="0" w:space="0" w:color="auto"/>
            <w:right w:val="none" w:sz="0" w:space="0" w:color="auto"/>
          </w:divBdr>
          <w:divsChild>
            <w:div w:id="459961878">
              <w:marLeft w:val="0"/>
              <w:marRight w:val="0"/>
              <w:marTop w:val="0"/>
              <w:marBottom w:val="0"/>
              <w:divBdr>
                <w:top w:val="none" w:sz="0" w:space="0" w:color="auto"/>
                <w:left w:val="none" w:sz="0" w:space="0" w:color="auto"/>
                <w:bottom w:val="none" w:sz="0" w:space="0" w:color="auto"/>
                <w:right w:val="none" w:sz="0" w:space="0" w:color="auto"/>
              </w:divBdr>
            </w:div>
          </w:divsChild>
        </w:div>
        <w:div w:id="1183742652">
          <w:marLeft w:val="0"/>
          <w:marRight w:val="0"/>
          <w:marTop w:val="0"/>
          <w:marBottom w:val="0"/>
          <w:divBdr>
            <w:top w:val="none" w:sz="0" w:space="0" w:color="auto"/>
            <w:left w:val="none" w:sz="0" w:space="0" w:color="auto"/>
            <w:bottom w:val="none" w:sz="0" w:space="0" w:color="auto"/>
            <w:right w:val="none" w:sz="0" w:space="0" w:color="auto"/>
          </w:divBdr>
        </w:div>
        <w:div w:id="1422919677">
          <w:marLeft w:val="0"/>
          <w:marRight w:val="0"/>
          <w:marTop w:val="0"/>
          <w:marBottom w:val="0"/>
          <w:divBdr>
            <w:top w:val="none" w:sz="0" w:space="0" w:color="auto"/>
            <w:left w:val="none" w:sz="0" w:space="0" w:color="auto"/>
            <w:bottom w:val="none" w:sz="0" w:space="0" w:color="auto"/>
            <w:right w:val="none" w:sz="0" w:space="0" w:color="auto"/>
          </w:divBdr>
          <w:divsChild>
            <w:div w:id="1388147579">
              <w:marLeft w:val="0"/>
              <w:marRight w:val="0"/>
              <w:marTop w:val="0"/>
              <w:marBottom w:val="0"/>
              <w:divBdr>
                <w:top w:val="none" w:sz="0" w:space="0" w:color="auto"/>
                <w:left w:val="none" w:sz="0" w:space="0" w:color="auto"/>
                <w:bottom w:val="none" w:sz="0" w:space="0" w:color="auto"/>
                <w:right w:val="none" w:sz="0" w:space="0" w:color="auto"/>
              </w:divBdr>
            </w:div>
          </w:divsChild>
        </w:div>
        <w:div w:id="1470434998">
          <w:marLeft w:val="0"/>
          <w:marRight w:val="0"/>
          <w:marTop w:val="0"/>
          <w:marBottom w:val="0"/>
          <w:divBdr>
            <w:top w:val="none" w:sz="0" w:space="0" w:color="auto"/>
            <w:left w:val="none" w:sz="0" w:space="0" w:color="auto"/>
            <w:bottom w:val="none" w:sz="0" w:space="0" w:color="auto"/>
            <w:right w:val="none" w:sz="0" w:space="0" w:color="auto"/>
          </w:divBdr>
          <w:divsChild>
            <w:div w:id="1753774754">
              <w:marLeft w:val="0"/>
              <w:marRight w:val="0"/>
              <w:marTop w:val="0"/>
              <w:marBottom w:val="0"/>
              <w:divBdr>
                <w:top w:val="none" w:sz="0" w:space="0" w:color="auto"/>
                <w:left w:val="none" w:sz="0" w:space="0" w:color="auto"/>
                <w:bottom w:val="none" w:sz="0" w:space="0" w:color="auto"/>
                <w:right w:val="none" w:sz="0" w:space="0" w:color="auto"/>
              </w:divBdr>
            </w:div>
          </w:divsChild>
        </w:div>
        <w:div w:id="1530997074">
          <w:marLeft w:val="0"/>
          <w:marRight w:val="0"/>
          <w:marTop w:val="0"/>
          <w:marBottom w:val="0"/>
          <w:divBdr>
            <w:top w:val="none" w:sz="0" w:space="0" w:color="auto"/>
            <w:left w:val="none" w:sz="0" w:space="0" w:color="auto"/>
            <w:bottom w:val="none" w:sz="0" w:space="0" w:color="auto"/>
            <w:right w:val="none" w:sz="0" w:space="0" w:color="auto"/>
          </w:divBdr>
          <w:divsChild>
            <w:div w:id="1378504995">
              <w:marLeft w:val="0"/>
              <w:marRight w:val="0"/>
              <w:marTop w:val="0"/>
              <w:marBottom w:val="0"/>
              <w:divBdr>
                <w:top w:val="none" w:sz="0" w:space="0" w:color="auto"/>
                <w:left w:val="none" w:sz="0" w:space="0" w:color="auto"/>
                <w:bottom w:val="none" w:sz="0" w:space="0" w:color="auto"/>
                <w:right w:val="none" w:sz="0" w:space="0" w:color="auto"/>
              </w:divBdr>
            </w:div>
            <w:div w:id="1517689863">
              <w:marLeft w:val="0"/>
              <w:marRight w:val="0"/>
              <w:marTop w:val="0"/>
              <w:marBottom w:val="0"/>
              <w:divBdr>
                <w:top w:val="none" w:sz="0" w:space="0" w:color="auto"/>
                <w:left w:val="none" w:sz="0" w:space="0" w:color="auto"/>
                <w:bottom w:val="none" w:sz="0" w:space="0" w:color="auto"/>
                <w:right w:val="none" w:sz="0" w:space="0" w:color="auto"/>
              </w:divBdr>
            </w:div>
          </w:divsChild>
        </w:div>
        <w:div w:id="1554199160">
          <w:marLeft w:val="0"/>
          <w:marRight w:val="0"/>
          <w:marTop w:val="0"/>
          <w:marBottom w:val="0"/>
          <w:divBdr>
            <w:top w:val="none" w:sz="0" w:space="0" w:color="auto"/>
            <w:left w:val="none" w:sz="0" w:space="0" w:color="auto"/>
            <w:bottom w:val="none" w:sz="0" w:space="0" w:color="auto"/>
            <w:right w:val="none" w:sz="0" w:space="0" w:color="auto"/>
          </w:divBdr>
          <w:divsChild>
            <w:div w:id="1174299320">
              <w:marLeft w:val="0"/>
              <w:marRight w:val="0"/>
              <w:marTop w:val="0"/>
              <w:marBottom w:val="0"/>
              <w:divBdr>
                <w:top w:val="none" w:sz="0" w:space="0" w:color="auto"/>
                <w:left w:val="none" w:sz="0" w:space="0" w:color="auto"/>
                <w:bottom w:val="none" w:sz="0" w:space="0" w:color="auto"/>
                <w:right w:val="none" w:sz="0" w:space="0" w:color="auto"/>
              </w:divBdr>
              <w:divsChild>
                <w:div w:id="92020933">
                  <w:marLeft w:val="0"/>
                  <w:marRight w:val="0"/>
                  <w:marTop w:val="0"/>
                  <w:marBottom w:val="0"/>
                  <w:divBdr>
                    <w:top w:val="none" w:sz="0" w:space="0" w:color="auto"/>
                    <w:left w:val="none" w:sz="0" w:space="0" w:color="auto"/>
                    <w:bottom w:val="none" w:sz="0" w:space="0" w:color="auto"/>
                    <w:right w:val="none" w:sz="0" w:space="0" w:color="auto"/>
                  </w:divBdr>
                  <w:divsChild>
                    <w:div w:id="8701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7617">
          <w:marLeft w:val="0"/>
          <w:marRight w:val="0"/>
          <w:marTop w:val="0"/>
          <w:marBottom w:val="0"/>
          <w:divBdr>
            <w:top w:val="none" w:sz="0" w:space="0" w:color="auto"/>
            <w:left w:val="none" w:sz="0" w:space="0" w:color="auto"/>
            <w:bottom w:val="none" w:sz="0" w:space="0" w:color="auto"/>
            <w:right w:val="none" w:sz="0" w:space="0" w:color="auto"/>
          </w:divBdr>
          <w:divsChild>
            <w:div w:id="1201089852">
              <w:marLeft w:val="0"/>
              <w:marRight w:val="0"/>
              <w:marTop w:val="0"/>
              <w:marBottom w:val="0"/>
              <w:divBdr>
                <w:top w:val="none" w:sz="0" w:space="0" w:color="auto"/>
                <w:left w:val="none" w:sz="0" w:space="0" w:color="auto"/>
                <w:bottom w:val="none" w:sz="0" w:space="0" w:color="auto"/>
                <w:right w:val="none" w:sz="0" w:space="0" w:color="auto"/>
              </w:divBdr>
            </w:div>
          </w:divsChild>
        </w:div>
        <w:div w:id="1667393961">
          <w:marLeft w:val="0"/>
          <w:marRight w:val="0"/>
          <w:marTop w:val="0"/>
          <w:marBottom w:val="0"/>
          <w:divBdr>
            <w:top w:val="none" w:sz="0" w:space="0" w:color="auto"/>
            <w:left w:val="none" w:sz="0" w:space="0" w:color="auto"/>
            <w:bottom w:val="none" w:sz="0" w:space="0" w:color="auto"/>
            <w:right w:val="none" w:sz="0" w:space="0" w:color="auto"/>
          </w:divBdr>
        </w:div>
        <w:div w:id="1911378647">
          <w:marLeft w:val="0"/>
          <w:marRight w:val="0"/>
          <w:marTop w:val="0"/>
          <w:marBottom w:val="0"/>
          <w:divBdr>
            <w:top w:val="none" w:sz="0" w:space="0" w:color="auto"/>
            <w:left w:val="none" w:sz="0" w:space="0" w:color="auto"/>
            <w:bottom w:val="none" w:sz="0" w:space="0" w:color="auto"/>
            <w:right w:val="none" w:sz="0" w:space="0" w:color="auto"/>
          </w:divBdr>
        </w:div>
        <w:div w:id="2070839126">
          <w:marLeft w:val="0"/>
          <w:marRight w:val="0"/>
          <w:marTop w:val="0"/>
          <w:marBottom w:val="0"/>
          <w:divBdr>
            <w:top w:val="none" w:sz="0" w:space="0" w:color="auto"/>
            <w:left w:val="none" w:sz="0" w:space="0" w:color="auto"/>
            <w:bottom w:val="none" w:sz="0" w:space="0" w:color="auto"/>
            <w:right w:val="none" w:sz="0" w:space="0" w:color="auto"/>
          </w:divBdr>
        </w:div>
        <w:div w:id="2086874828">
          <w:marLeft w:val="0"/>
          <w:marRight w:val="0"/>
          <w:marTop w:val="0"/>
          <w:marBottom w:val="0"/>
          <w:divBdr>
            <w:top w:val="none" w:sz="0" w:space="0" w:color="auto"/>
            <w:left w:val="none" w:sz="0" w:space="0" w:color="auto"/>
            <w:bottom w:val="none" w:sz="0" w:space="0" w:color="auto"/>
            <w:right w:val="none" w:sz="0" w:space="0" w:color="auto"/>
          </w:divBdr>
          <w:divsChild>
            <w:div w:id="2585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170">
      <w:bodyDiv w:val="1"/>
      <w:marLeft w:val="0"/>
      <w:marRight w:val="0"/>
      <w:marTop w:val="0"/>
      <w:marBottom w:val="0"/>
      <w:divBdr>
        <w:top w:val="none" w:sz="0" w:space="0" w:color="auto"/>
        <w:left w:val="none" w:sz="0" w:space="0" w:color="auto"/>
        <w:bottom w:val="none" w:sz="0" w:space="0" w:color="auto"/>
        <w:right w:val="none" w:sz="0" w:space="0" w:color="auto"/>
      </w:divBdr>
      <w:divsChild>
        <w:div w:id="1025597605">
          <w:marLeft w:val="0"/>
          <w:marRight w:val="0"/>
          <w:marTop w:val="0"/>
          <w:marBottom w:val="0"/>
          <w:divBdr>
            <w:top w:val="none" w:sz="0" w:space="0" w:color="auto"/>
            <w:left w:val="none" w:sz="0" w:space="0" w:color="auto"/>
            <w:bottom w:val="none" w:sz="0" w:space="0" w:color="auto"/>
            <w:right w:val="none" w:sz="0" w:space="0" w:color="auto"/>
          </w:divBdr>
          <w:divsChild>
            <w:div w:id="105006322">
              <w:marLeft w:val="0"/>
              <w:marRight w:val="0"/>
              <w:marTop w:val="0"/>
              <w:marBottom w:val="0"/>
              <w:divBdr>
                <w:top w:val="none" w:sz="0" w:space="0" w:color="auto"/>
                <w:left w:val="none" w:sz="0" w:space="0" w:color="auto"/>
                <w:bottom w:val="none" w:sz="0" w:space="0" w:color="auto"/>
                <w:right w:val="none" w:sz="0" w:space="0" w:color="auto"/>
              </w:divBdr>
            </w:div>
            <w:div w:id="340549351">
              <w:marLeft w:val="0"/>
              <w:marRight w:val="0"/>
              <w:marTop w:val="0"/>
              <w:marBottom w:val="0"/>
              <w:divBdr>
                <w:top w:val="none" w:sz="0" w:space="0" w:color="auto"/>
                <w:left w:val="none" w:sz="0" w:space="0" w:color="auto"/>
                <w:bottom w:val="none" w:sz="0" w:space="0" w:color="auto"/>
                <w:right w:val="none" w:sz="0" w:space="0" w:color="auto"/>
              </w:divBdr>
            </w:div>
            <w:div w:id="391003969">
              <w:marLeft w:val="0"/>
              <w:marRight w:val="0"/>
              <w:marTop w:val="0"/>
              <w:marBottom w:val="0"/>
              <w:divBdr>
                <w:top w:val="none" w:sz="0" w:space="0" w:color="auto"/>
                <w:left w:val="none" w:sz="0" w:space="0" w:color="auto"/>
                <w:bottom w:val="none" w:sz="0" w:space="0" w:color="auto"/>
                <w:right w:val="none" w:sz="0" w:space="0" w:color="auto"/>
              </w:divBdr>
            </w:div>
            <w:div w:id="540285394">
              <w:marLeft w:val="0"/>
              <w:marRight w:val="0"/>
              <w:marTop w:val="0"/>
              <w:marBottom w:val="0"/>
              <w:divBdr>
                <w:top w:val="none" w:sz="0" w:space="0" w:color="auto"/>
                <w:left w:val="none" w:sz="0" w:space="0" w:color="auto"/>
                <w:bottom w:val="none" w:sz="0" w:space="0" w:color="auto"/>
                <w:right w:val="none" w:sz="0" w:space="0" w:color="auto"/>
              </w:divBdr>
            </w:div>
            <w:div w:id="567307107">
              <w:marLeft w:val="0"/>
              <w:marRight w:val="0"/>
              <w:marTop w:val="0"/>
              <w:marBottom w:val="0"/>
              <w:divBdr>
                <w:top w:val="none" w:sz="0" w:space="0" w:color="auto"/>
                <w:left w:val="none" w:sz="0" w:space="0" w:color="auto"/>
                <w:bottom w:val="none" w:sz="0" w:space="0" w:color="auto"/>
                <w:right w:val="none" w:sz="0" w:space="0" w:color="auto"/>
              </w:divBdr>
              <w:divsChild>
                <w:div w:id="1657538758">
                  <w:marLeft w:val="0"/>
                  <w:marRight w:val="0"/>
                  <w:marTop w:val="0"/>
                  <w:marBottom w:val="0"/>
                  <w:divBdr>
                    <w:top w:val="none" w:sz="0" w:space="0" w:color="auto"/>
                    <w:left w:val="none" w:sz="0" w:space="0" w:color="auto"/>
                    <w:bottom w:val="none" w:sz="0" w:space="0" w:color="auto"/>
                    <w:right w:val="none" w:sz="0" w:space="0" w:color="auto"/>
                  </w:divBdr>
                </w:div>
              </w:divsChild>
            </w:div>
            <w:div w:id="1540820942">
              <w:marLeft w:val="0"/>
              <w:marRight w:val="0"/>
              <w:marTop w:val="0"/>
              <w:marBottom w:val="0"/>
              <w:divBdr>
                <w:top w:val="none" w:sz="0" w:space="0" w:color="auto"/>
                <w:left w:val="none" w:sz="0" w:space="0" w:color="auto"/>
                <w:bottom w:val="none" w:sz="0" w:space="0" w:color="auto"/>
                <w:right w:val="none" w:sz="0" w:space="0" w:color="auto"/>
              </w:divBdr>
              <w:divsChild>
                <w:div w:id="1652951123">
                  <w:marLeft w:val="0"/>
                  <w:marRight w:val="0"/>
                  <w:marTop w:val="0"/>
                  <w:marBottom w:val="0"/>
                  <w:divBdr>
                    <w:top w:val="none" w:sz="0" w:space="0" w:color="auto"/>
                    <w:left w:val="none" w:sz="0" w:space="0" w:color="auto"/>
                    <w:bottom w:val="none" w:sz="0" w:space="0" w:color="auto"/>
                    <w:right w:val="none" w:sz="0" w:space="0" w:color="auto"/>
                  </w:divBdr>
                </w:div>
              </w:divsChild>
            </w:div>
            <w:div w:id="1888956415">
              <w:marLeft w:val="0"/>
              <w:marRight w:val="0"/>
              <w:marTop w:val="0"/>
              <w:marBottom w:val="0"/>
              <w:divBdr>
                <w:top w:val="none" w:sz="0" w:space="0" w:color="auto"/>
                <w:left w:val="none" w:sz="0" w:space="0" w:color="auto"/>
                <w:bottom w:val="none" w:sz="0" w:space="0" w:color="auto"/>
                <w:right w:val="none" w:sz="0" w:space="0" w:color="auto"/>
              </w:divBdr>
            </w:div>
          </w:divsChild>
        </w:div>
        <w:div w:id="1679968827">
          <w:marLeft w:val="0"/>
          <w:marRight w:val="0"/>
          <w:marTop w:val="0"/>
          <w:marBottom w:val="0"/>
          <w:divBdr>
            <w:top w:val="none" w:sz="0" w:space="0" w:color="auto"/>
            <w:left w:val="none" w:sz="0" w:space="0" w:color="auto"/>
            <w:bottom w:val="none" w:sz="0" w:space="0" w:color="auto"/>
            <w:right w:val="none" w:sz="0" w:space="0" w:color="auto"/>
          </w:divBdr>
          <w:divsChild>
            <w:div w:id="8651702">
              <w:marLeft w:val="0"/>
              <w:marRight w:val="0"/>
              <w:marTop w:val="0"/>
              <w:marBottom w:val="0"/>
              <w:divBdr>
                <w:top w:val="none" w:sz="0" w:space="0" w:color="auto"/>
                <w:left w:val="none" w:sz="0" w:space="0" w:color="auto"/>
                <w:bottom w:val="none" w:sz="0" w:space="0" w:color="auto"/>
                <w:right w:val="none" w:sz="0" w:space="0" w:color="auto"/>
              </w:divBdr>
            </w:div>
            <w:div w:id="35932499">
              <w:marLeft w:val="0"/>
              <w:marRight w:val="0"/>
              <w:marTop w:val="0"/>
              <w:marBottom w:val="0"/>
              <w:divBdr>
                <w:top w:val="none" w:sz="0" w:space="0" w:color="auto"/>
                <w:left w:val="none" w:sz="0" w:space="0" w:color="auto"/>
                <w:bottom w:val="none" w:sz="0" w:space="0" w:color="auto"/>
                <w:right w:val="none" w:sz="0" w:space="0" w:color="auto"/>
              </w:divBdr>
            </w:div>
            <w:div w:id="100802862">
              <w:marLeft w:val="0"/>
              <w:marRight w:val="0"/>
              <w:marTop w:val="0"/>
              <w:marBottom w:val="0"/>
              <w:divBdr>
                <w:top w:val="none" w:sz="0" w:space="0" w:color="auto"/>
                <w:left w:val="none" w:sz="0" w:space="0" w:color="auto"/>
                <w:bottom w:val="none" w:sz="0" w:space="0" w:color="auto"/>
                <w:right w:val="none" w:sz="0" w:space="0" w:color="auto"/>
              </w:divBdr>
              <w:divsChild>
                <w:div w:id="121189727">
                  <w:marLeft w:val="0"/>
                  <w:marRight w:val="0"/>
                  <w:marTop w:val="0"/>
                  <w:marBottom w:val="0"/>
                  <w:divBdr>
                    <w:top w:val="none" w:sz="0" w:space="0" w:color="auto"/>
                    <w:left w:val="none" w:sz="0" w:space="0" w:color="auto"/>
                    <w:bottom w:val="none" w:sz="0" w:space="0" w:color="auto"/>
                    <w:right w:val="none" w:sz="0" w:space="0" w:color="auto"/>
                  </w:divBdr>
                </w:div>
              </w:divsChild>
            </w:div>
            <w:div w:id="125895027">
              <w:marLeft w:val="0"/>
              <w:marRight w:val="0"/>
              <w:marTop w:val="0"/>
              <w:marBottom w:val="0"/>
              <w:divBdr>
                <w:top w:val="none" w:sz="0" w:space="0" w:color="auto"/>
                <w:left w:val="none" w:sz="0" w:space="0" w:color="auto"/>
                <w:bottom w:val="none" w:sz="0" w:space="0" w:color="auto"/>
                <w:right w:val="none" w:sz="0" w:space="0" w:color="auto"/>
              </w:divBdr>
            </w:div>
            <w:div w:id="314645126">
              <w:marLeft w:val="0"/>
              <w:marRight w:val="0"/>
              <w:marTop w:val="0"/>
              <w:marBottom w:val="0"/>
              <w:divBdr>
                <w:top w:val="none" w:sz="0" w:space="0" w:color="auto"/>
                <w:left w:val="none" w:sz="0" w:space="0" w:color="auto"/>
                <w:bottom w:val="none" w:sz="0" w:space="0" w:color="auto"/>
                <w:right w:val="none" w:sz="0" w:space="0" w:color="auto"/>
              </w:divBdr>
            </w:div>
            <w:div w:id="333456882">
              <w:marLeft w:val="0"/>
              <w:marRight w:val="0"/>
              <w:marTop w:val="0"/>
              <w:marBottom w:val="0"/>
              <w:divBdr>
                <w:top w:val="none" w:sz="0" w:space="0" w:color="auto"/>
                <w:left w:val="none" w:sz="0" w:space="0" w:color="auto"/>
                <w:bottom w:val="none" w:sz="0" w:space="0" w:color="auto"/>
                <w:right w:val="none" w:sz="0" w:space="0" w:color="auto"/>
              </w:divBdr>
              <w:divsChild>
                <w:div w:id="954674416">
                  <w:marLeft w:val="0"/>
                  <w:marRight w:val="0"/>
                  <w:marTop w:val="0"/>
                  <w:marBottom w:val="0"/>
                  <w:divBdr>
                    <w:top w:val="none" w:sz="0" w:space="0" w:color="auto"/>
                    <w:left w:val="none" w:sz="0" w:space="0" w:color="auto"/>
                    <w:bottom w:val="none" w:sz="0" w:space="0" w:color="auto"/>
                    <w:right w:val="none" w:sz="0" w:space="0" w:color="auto"/>
                  </w:divBdr>
                </w:div>
              </w:divsChild>
            </w:div>
            <w:div w:id="336154465">
              <w:marLeft w:val="0"/>
              <w:marRight w:val="0"/>
              <w:marTop w:val="0"/>
              <w:marBottom w:val="0"/>
              <w:divBdr>
                <w:top w:val="none" w:sz="0" w:space="0" w:color="auto"/>
                <w:left w:val="none" w:sz="0" w:space="0" w:color="auto"/>
                <w:bottom w:val="none" w:sz="0" w:space="0" w:color="auto"/>
                <w:right w:val="none" w:sz="0" w:space="0" w:color="auto"/>
              </w:divBdr>
              <w:divsChild>
                <w:div w:id="1740862392">
                  <w:marLeft w:val="0"/>
                  <w:marRight w:val="0"/>
                  <w:marTop w:val="0"/>
                  <w:marBottom w:val="0"/>
                  <w:divBdr>
                    <w:top w:val="none" w:sz="0" w:space="0" w:color="auto"/>
                    <w:left w:val="none" w:sz="0" w:space="0" w:color="auto"/>
                    <w:bottom w:val="none" w:sz="0" w:space="0" w:color="auto"/>
                    <w:right w:val="none" w:sz="0" w:space="0" w:color="auto"/>
                  </w:divBdr>
                </w:div>
              </w:divsChild>
            </w:div>
            <w:div w:id="342052142">
              <w:marLeft w:val="0"/>
              <w:marRight w:val="0"/>
              <w:marTop w:val="0"/>
              <w:marBottom w:val="0"/>
              <w:divBdr>
                <w:top w:val="none" w:sz="0" w:space="0" w:color="auto"/>
                <w:left w:val="none" w:sz="0" w:space="0" w:color="auto"/>
                <w:bottom w:val="none" w:sz="0" w:space="0" w:color="auto"/>
                <w:right w:val="none" w:sz="0" w:space="0" w:color="auto"/>
              </w:divBdr>
            </w:div>
            <w:div w:id="777526248">
              <w:marLeft w:val="0"/>
              <w:marRight w:val="0"/>
              <w:marTop w:val="0"/>
              <w:marBottom w:val="0"/>
              <w:divBdr>
                <w:top w:val="none" w:sz="0" w:space="0" w:color="auto"/>
                <w:left w:val="none" w:sz="0" w:space="0" w:color="auto"/>
                <w:bottom w:val="none" w:sz="0" w:space="0" w:color="auto"/>
                <w:right w:val="none" w:sz="0" w:space="0" w:color="auto"/>
              </w:divBdr>
              <w:divsChild>
                <w:div w:id="1563054707">
                  <w:marLeft w:val="0"/>
                  <w:marRight w:val="0"/>
                  <w:marTop w:val="0"/>
                  <w:marBottom w:val="0"/>
                  <w:divBdr>
                    <w:top w:val="none" w:sz="0" w:space="0" w:color="auto"/>
                    <w:left w:val="none" w:sz="0" w:space="0" w:color="auto"/>
                    <w:bottom w:val="none" w:sz="0" w:space="0" w:color="auto"/>
                    <w:right w:val="none" w:sz="0" w:space="0" w:color="auto"/>
                  </w:divBdr>
                </w:div>
              </w:divsChild>
            </w:div>
            <w:div w:id="852454663">
              <w:marLeft w:val="0"/>
              <w:marRight w:val="0"/>
              <w:marTop w:val="0"/>
              <w:marBottom w:val="0"/>
              <w:divBdr>
                <w:top w:val="none" w:sz="0" w:space="0" w:color="auto"/>
                <w:left w:val="none" w:sz="0" w:space="0" w:color="auto"/>
                <w:bottom w:val="none" w:sz="0" w:space="0" w:color="auto"/>
                <w:right w:val="none" w:sz="0" w:space="0" w:color="auto"/>
              </w:divBdr>
            </w:div>
            <w:div w:id="1164470545">
              <w:marLeft w:val="0"/>
              <w:marRight w:val="0"/>
              <w:marTop w:val="0"/>
              <w:marBottom w:val="0"/>
              <w:divBdr>
                <w:top w:val="none" w:sz="0" w:space="0" w:color="auto"/>
                <w:left w:val="none" w:sz="0" w:space="0" w:color="auto"/>
                <w:bottom w:val="none" w:sz="0" w:space="0" w:color="auto"/>
                <w:right w:val="none" w:sz="0" w:space="0" w:color="auto"/>
              </w:divBdr>
              <w:divsChild>
                <w:div w:id="670790025">
                  <w:marLeft w:val="0"/>
                  <w:marRight w:val="0"/>
                  <w:marTop w:val="0"/>
                  <w:marBottom w:val="0"/>
                  <w:divBdr>
                    <w:top w:val="none" w:sz="0" w:space="0" w:color="auto"/>
                    <w:left w:val="none" w:sz="0" w:space="0" w:color="auto"/>
                    <w:bottom w:val="none" w:sz="0" w:space="0" w:color="auto"/>
                    <w:right w:val="none" w:sz="0" w:space="0" w:color="auto"/>
                  </w:divBdr>
                </w:div>
              </w:divsChild>
            </w:div>
            <w:div w:id="1172835419">
              <w:marLeft w:val="0"/>
              <w:marRight w:val="0"/>
              <w:marTop w:val="0"/>
              <w:marBottom w:val="0"/>
              <w:divBdr>
                <w:top w:val="none" w:sz="0" w:space="0" w:color="auto"/>
                <w:left w:val="none" w:sz="0" w:space="0" w:color="auto"/>
                <w:bottom w:val="none" w:sz="0" w:space="0" w:color="auto"/>
                <w:right w:val="none" w:sz="0" w:space="0" w:color="auto"/>
              </w:divBdr>
              <w:divsChild>
                <w:div w:id="1897549911">
                  <w:marLeft w:val="0"/>
                  <w:marRight w:val="0"/>
                  <w:marTop w:val="0"/>
                  <w:marBottom w:val="0"/>
                  <w:divBdr>
                    <w:top w:val="none" w:sz="0" w:space="0" w:color="auto"/>
                    <w:left w:val="none" w:sz="0" w:space="0" w:color="auto"/>
                    <w:bottom w:val="none" w:sz="0" w:space="0" w:color="auto"/>
                    <w:right w:val="none" w:sz="0" w:space="0" w:color="auto"/>
                  </w:divBdr>
                </w:div>
              </w:divsChild>
            </w:div>
            <w:div w:id="1230118828">
              <w:marLeft w:val="0"/>
              <w:marRight w:val="0"/>
              <w:marTop w:val="0"/>
              <w:marBottom w:val="0"/>
              <w:divBdr>
                <w:top w:val="none" w:sz="0" w:space="0" w:color="auto"/>
                <w:left w:val="none" w:sz="0" w:space="0" w:color="auto"/>
                <w:bottom w:val="none" w:sz="0" w:space="0" w:color="auto"/>
                <w:right w:val="none" w:sz="0" w:space="0" w:color="auto"/>
              </w:divBdr>
            </w:div>
            <w:div w:id="1267275700">
              <w:marLeft w:val="0"/>
              <w:marRight w:val="0"/>
              <w:marTop w:val="0"/>
              <w:marBottom w:val="0"/>
              <w:divBdr>
                <w:top w:val="none" w:sz="0" w:space="0" w:color="auto"/>
                <w:left w:val="none" w:sz="0" w:space="0" w:color="auto"/>
                <w:bottom w:val="none" w:sz="0" w:space="0" w:color="auto"/>
                <w:right w:val="none" w:sz="0" w:space="0" w:color="auto"/>
              </w:divBdr>
              <w:divsChild>
                <w:div w:id="24134386">
                  <w:marLeft w:val="0"/>
                  <w:marRight w:val="0"/>
                  <w:marTop w:val="0"/>
                  <w:marBottom w:val="0"/>
                  <w:divBdr>
                    <w:top w:val="none" w:sz="0" w:space="0" w:color="auto"/>
                    <w:left w:val="none" w:sz="0" w:space="0" w:color="auto"/>
                    <w:bottom w:val="none" w:sz="0" w:space="0" w:color="auto"/>
                    <w:right w:val="none" w:sz="0" w:space="0" w:color="auto"/>
                  </w:divBdr>
                </w:div>
              </w:divsChild>
            </w:div>
            <w:div w:id="1369456469">
              <w:marLeft w:val="0"/>
              <w:marRight w:val="0"/>
              <w:marTop w:val="0"/>
              <w:marBottom w:val="0"/>
              <w:divBdr>
                <w:top w:val="none" w:sz="0" w:space="0" w:color="auto"/>
                <w:left w:val="none" w:sz="0" w:space="0" w:color="auto"/>
                <w:bottom w:val="none" w:sz="0" w:space="0" w:color="auto"/>
                <w:right w:val="none" w:sz="0" w:space="0" w:color="auto"/>
              </w:divBdr>
            </w:div>
            <w:div w:id="1468431700">
              <w:marLeft w:val="0"/>
              <w:marRight w:val="0"/>
              <w:marTop w:val="0"/>
              <w:marBottom w:val="0"/>
              <w:divBdr>
                <w:top w:val="none" w:sz="0" w:space="0" w:color="auto"/>
                <w:left w:val="none" w:sz="0" w:space="0" w:color="auto"/>
                <w:bottom w:val="none" w:sz="0" w:space="0" w:color="auto"/>
                <w:right w:val="none" w:sz="0" w:space="0" w:color="auto"/>
              </w:divBdr>
            </w:div>
            <w:div w:id="1508590301">
              <w:marLeft w:val="0"/>
              <w:marRight w:val="0"/>
              <w:marTop w:val="0"/>
              <w:marBottom w:val="0"/>
              <w:divBdr>
                <w:top w:val="none" w:sz="0" w:space="0" w:color="auto"/>
                <w:left w:val="none" w:sz="0" w:space="0" w:color="auto"/>
                <w:bottom w:val="none" w:sz="0" w:space="0" w:color="auto"/>
                <w:right w:val="none" w:sz="0" w:space="0" w:color="auto"/>
              </w:divBdr>
            </w:div>
            <w:div w:id="1509710168">
              <w:marLeft w:val="0"/>
              <w:marRight w:val="0"/>
              <w:marTop w:val="0"/>
              <w:marBottom w:val="0"/>
              <w:divBdr>
                <w:top w:val="none" w:sz="0" w:space="0" w:color="auto"/>
                <w:left w:val="none" w:sz="0" w:space="0" w:color="auto"/>
                <w:bottom w:val="none" w:sz="0" w:space="0" w:color="auto"/>
                <w:right w:val="none" w:sz="0" w:space="0" w:color="auto"/>
              </w:divBdr>
            </w:div>
            <w:div w:id="1589844001">
              <w:marLeft w:val="0"/>
              <w:marRight w:val="0"/>
              <w:marTop w:val="0"/>
              <w:marBottom w:val="0"/>
              <w:divBdr>
                <w:top w:val="none" w:sz="0" w:space="0" w:color="auto"/>
                <w:left w:val="none" w:sz="0" w:space="0" w:color="auto"/>
                <w:bottom w:val="none" w:sz="0" w:space="0" w:color="auto"/>
                <w:right w:val="none" w:sz="0" w:space="0" w:color="auto"/>
              </w:divBdr>
              <w:divsChild>
                <w:div w:id="521211243">
                  <w:marLeft w:val="0"/>
                  <w:marRight w:val="0"/>
                  <w:marTop w:val="0"/>
                  <w:marBottom w:val="0"/>
                  <w:divBdr>
                    <w:top w:val="none" w:sz="0" w:space="0" w:color="auto"/>
                    <w:left w:val="none" w:sz="0" w:space="0" w:color="auto"/>
                    <w:bottom w:val="none" w:sz="0" w:space="0" w:color="auto"/>
                    <w:right w:val="none" w:sz="0" w:space="0" w:color="auto"/>
                  </w:divBdr>
                </w:div>
              </w:divsChild>
            </w:div>
            <w:div w:id="1695378953">
              <w:marLeft w:val="0"/>
              <w:marRight w:val="0"/>
              <w:marTop w:val="0"/>
              <w:marBottom w:val="0"/>
              <w:divBdr>
                <w:top w:val="none" w:sz="0" w:space="0" w:color="auto"/>
                <w:left w:val="none" w:sz="0" w:space="0" w:color="auto"/>
                <w:bottom w:val="none" w:sz="0" w:space="0" w:color="auto"/>
                <w:right w:val="none" w:sz="0" w:space="0" w:color="auto"/>
              </w:divBdr>
            </w:div>
            <w:div w:id="1749886281">
              <w:marLeft w:val="0"/>
              <w:marRight w:val="0"/>
              <w:marTop w:val="0"/>
              <w:marBottom w:val="0"/>
              <w:divBdr>
                <w:top w:val="none" w:sz="0" w:space="0" w:color="auto"/>
                <w:left w:val="none" w:sz="0" w:space="0" w:color="auto"/>
                <w:bottom w:val="none" w:sz="0" w:space="0" w:color="auto"/>
                <w:right w:val="none" w:sz="0" w:space="0" w:color="auto"/>
              </w:divBdr>
            </w:div>
            <w:div w:id="1831870893">
              <w:marLeft w:val="0"/>
              <w:marRight w:val="0"/>
              <w:marTop w:val="0"/>
              <w:marBottom w:val="0"/>
              <w:divBdr>
                <w:top w:val="none" w:sz="0" w:space="0" w:color="auto"/>
                <w:left w:val="none" w:sz="0" w:space="0" w:color="auto"/>
                <w:bottom w:val="none" w:sz="0" w:space="0" w:color="auto"/>
                <w:right w:val="none" w:sz="0" w:space="0" w:color="auto"/>
              </w:divBdr>
            </w:div>
            <w:div w:id="2017346042">
              <w:marLeft w:val="0"/>
              <w:marRight w:val="0"/>
              <w:marTop w:val="0"/>
              <w:marBottom w:val="0"/>
              <w:divBdr>
                <w:top w:val="none" w:sz="0" w:space="0" w:color="auto"/>
                <w:left w:val="none" w:sz="0" w:space="0" w:color="auto"/>
                <w:bottom w:val="none" w:sz="0" w:space="0" w:color="auto"/>
                <w:right w:val="none" w:sz="0" w:space="0" w:color="auto"/>
              </w:divBdr>
              <w:divsChild>
                <w:div w:id="1806653276">
                  <w:marLeft w:val="0"/>
                  <w:marRight w:val="0"/>
                  <w:marTop w:val="0"/>
                  <w:marBottom w:val="0"/>
                  <w:divBdr>
                    <w:top w:val="none" w:sz="0" w:space="0" w:color="auto"/>
                    <w:left w:val="none" w:sz="0" w:space="0" w:color="auto"/>
                    <w:bottom w:val="none" w:sz="0" w:space="0" w:color="auto"/>
                    <w:right w:val="none" w:sz="0" w:space="0" w:color="auto"/>
                  </w:divBdr>
                </w:div>
              </w:divsChild>
            </w:div>
            <w:div w:id="2066447041">
              <w:marLeft w:val="0"/>
              <w:marRight w:val="0"/>
              <w:marTop w:val="0"/>
              <w:marBottom w:val="0"/>
              <w:divBdr>
                <w:top w:val="none" w:sz="0" w:space="0" w:color="auto"/>
                <w:left w:val="none" w:sz="0" w:space="0" w:color="auto"/>
                <w:bottom w:val="none" w:sz="0" w:space="0" w:color="auto"/>
                <w:right w:val="none" w:sz="0" w:space="0" w:color="auto"/>
              </w:divBdr>
              <w:divsChild>
                <w:div w:id="948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5098">
      <w:bodyDiv w:val="1"/>
      <w:marLeft w:val="0"/>
      <w:marRight w:val="0"/>
      <w:marTop w:val="0"/>
      <w:marBottom w:val="0"/>
      <w:divBdr>
        <w:top w:val="none" w:sz="0" w:space="0" w:color="auto"/>
        <w:left w:val="none" w:sz="0" w:space="0" w:color="auto"/>
        <w:bottom w:val="none" w:sz="0" w:space="0" w:color="auto"/>
        <w:right w:val="none" w:sz="0" w:space="0" w:color="auto"/>
      </w:divBdr>
      <w:divsChild>
        <w:div w:id="42559769">
          <w:marLeft w:val="0"/>
          <w:marRight w:val="0"/>
          <w:marTop w:val="0"/>
          <w:marBottom w:val="0"/>
          <w:divBdr>
            <w:top w:val="none" w:sz="0" w:space="0" w:color="auto"/>
            <w:left w:val="none" w:sz="0" w:space="0" w:color="auto"/>
            <w:bottom w:val="none" w:sz="0" w:space="0" w:color="auto"/>
            <w:right w:val="none" w:sz="0" w:space="0" w:color="auto"/>
          </w:divBdr>
        </w:div>
        <w:div w:id="42946947">
          <w:marLeft w:val="0"/>
          <w:marRight w:val="0"/>
          <w:marTop w:val="0"/>
          <w:marBottom w:val="0"/>
          <w:divBdr>
            <w:top w:val="none" w:sz="0" w:space="0" w:color="auto"/>
            <w:left w:val="none" w:sz="0" w:space="0" w:color="auto"/>
            <w:bottom w:val="none" w:sz="0" w:space="0" w:color="auto"/>
            <w:right w:val="none" w:sz="0" w:space="0" w:color="auto"/>
          </w:divBdr>
          <w:divsChild>
            <w:div w:id="1906144234">
              <w:marLeft w:val="0"/>
              <w:marRight w:val="0"/>
              <w:marTop w:val="0"/>
              <w:marBottom w:val="0"/>
              <w:divBdr>
                <w:top w:val="none" w:sz="0" w:space="0" w:color="auto"/>
                <w:left w:val="none" w:sz="0" w:space="0" w:color="auto"/>
                <w:bottom w:val="none" w:sz="0" w:space="0" w:color="auto"/>
                <w:right w:val="none" w:sz="0" w:space="0" w:color="auto"/>
              </w:divBdr>
            </w:div>
          </w:divsChild>
        </w:div>
        <w:div w:id="200098995">
          <w:marLeft w:val="0"/>
          <w:marRight w:val="0"/>
          <w:marTop w:val="0"/>
          <w:marBottom w:val="0"/>
          <w:divBdr>
            <w:top w:val="none" w:sz="0" w:space="0" w:color="auto"/>
            <w:left w:val="none" w:sz="0" w:space="0" w:color="auto"/>
            <w:bottom w:val="none" w:sz="0" w:space="0" w:color="auto"/>
            <w:right w:val="none" w:sz="0" w:space="0" w:color="auto"/>
          </w:divBdr>
          <w:divsChild>
            <w:div w:id="896360141">
              <w:marLeft w:val="0"/>
              <w:marRight w:val="0"/>
              <w:marTop w:val="0"/>
              <w:marBottom w:val="0"/>
              <w:divBdr>
                <w:top w:val="none" w:sz="0" w:space="0" w:color="auto"/>
                <w:left w:val="none" w:sz="0" w:space="0" w:color="auto"/>
                <w:bottom w:val="none" w:sz="0" w:space="0" w:color="auto"/>
                <w:right w:val="none" w:sz="0" w:space="0" w:color="auto"/>
              </w:divBdr>
            </w:div>
          </w:divsChild>
        </w:div>
        <w:div w:id="246967936">
          <w:marLeft w:val="0"/>
          <w:marRight w:val="0"/>
          <w:marTop w:val="0"/>
          <w:marBottom w:val="0"/>
          <w:divBdr>
            <w:top w:val="none" w:sz="0" w:space="0" w:color="auto"/>
            <w:left w:val="none" w:sz="0" w:space="0" w:color="auto"/>
            <w:bottom w:val="none" w:sz="0" w:space="0" w:color="auto"/>
            <w:right w:val="none" w:sz="0" w:space="0" w:color="auto"/>
          </w:divBdr>
        </w:div>
        <w:div w:id="281499126">
          <w:marLeft w:val="0"/>
          <w:marRight w:val="0"/>
          <w:marTop w:val="0"/>
          <w:marBottom w:val="0"/>
          <w:divBdr>
            <w:top w:val="none" w:sz="0" w:space="0" w:color="auto"/>
            <w:left w:val="none" w:sz="0" w:space="0" w:color="auto"/>
            <w:bottom w:val="none" w:sz="0" w:space="0" w:color="auto"/>
            <w:right w:val="none" w:sz="0" w:space="0" w:color="auto"/>
          </w:divBdr>
        </w:div>
        <w:div w:id="374307224">
          <w:marLeft w:val="0"/>
          <w:marRight w:val="0"/>
          <w:marTop w:val="0"/>
          <w:marBottom w:val="0"/>
          <w:divBdr>
            <w:top w:val="none" w:sz="0" w:space="0" w:color="auto"/>
            <w:left w:val="none" w:sz="0" w:space="0" w:color="auto"/>
            <w:bottom w:val="none" w:sz="0" w:space="0" w:color="auto"/>
            <w:right w:val="none" w:sz="0" w:space="0" w:color="auto"/>
          </w:divBdr>
        </w:div>
        <w:div w:id="402719679">
          <w:marLeft w:val="0"/>
          <w:marRight w:val="0"/>
          <w:marTop w:val="0"/>
          <w:marBottom w:val="0"/>
          <w:divBdr>
            <w:top w:val="none" w:sz="0" w:space="0" w:color="auto"/>
            <w:left w:val="none" w:sz="0" w:space="0" w:color="auto"/>
            <w:bottom w:val="none" w:sz="0" w:space="0" w:color="auto"/>
            <w:right w:val="none" w:sz="0" w:space="0" w:color="auto"/>
          </w:divBdr>
          <w:divsChild>
            <w:div w:id="1632244478">
              <w:marLeft w:val="0"/>
              <w:marRight w:val="0"/>
              <w:marTop w:val="0"/>
              <w:marBottom w:val="0"/>
              <w:divBdr>
                <w:top w:val="none" w:sz="0" w:space="0" w:color="auto"/>
                <w:left w:val="none" w:sz="0" w:space="0" w:color="auto"/>
                <w:bottom w:val="none" w:sz="0" w:space="0" w:color="auto"/>
                <w:right w:val="none" w:sz="0" w:space="0" w:color="auto"/>
              </w:divBdr>
            </w:div>
          </w:divsChild>
        </w:div>
        <w:div w:id="440957105">
          <w:marLeft w:val="0"/>
          <w:marRight w:val="0"/>
          <w:marTop w:val="0"/>
          <w:marBottom w:val="0"/>
          <w:divBdr>
            <w:top w:val="none" w:sz="0" w:space="0" w:color="auto"/>
            <w:left w:val="none" w:sz="0" w:space="0" w:color="auto"/>
            <w:bottom w:val="none" w:sz="0" w:space="0" w:color="auto"/>
            <w:right w:val="none" w:sz="0" w:space="0" w:color="auto"/>
          </w:divBdr>
        </w:div>
        <w:div w:id="515735171">
          <w:marLeft w:val="0"/>
          <w:marRight w:val="0"/>
          <w:marTop w:val="0"/>
          <w:marBottom w:val="0"/>
          <w:divBdr>
            <w:top w:val="none" w:sz="0" w:space="0" w:color="auto"/>
            <w:left w:val="none" w:sz="0" w:space="0" w:color="auto"/>
            <w:bottom w:val="none" w:sz="0" w:space="0" w:color="auto"/>
            <w:right w:val="none" w:sz="0" w:space="0" w:color="auto"/>
          </w:divBdr>
        </w:div>
        <w:div w:id="528639189">
          <w:marLeft w:val="0"/>
          <w:marRight w:val="0"/>
          <w:marTop w:val="0"/>
          <w:marBottom w:val="0"/>
          <w:divBdr>
            <w:top w:val="none" w:sz="0" w:space="0" w:color="auto"/>
            <w:left w:val="none" w:sz="0" w:space="0" w:color="auto"/>
            <w:bottom w:val="none" w:sz="0" w:space="0" w:color="auto"/>
            <w:right w:val="none" w:sz="0" w:space="0" w:color="auto"/>
          </w:divBdr>
        </w:div>
        <w:div w:id="551504244">
          <w:marLeft w:val="0"/>
          <w:marRight w:val="0"/>
          <w:marTop w:val="0"/>
          <w:marBottom w:val="0"/>
          <w:divBdr>
            <w:top w:val="none" w:sz="0" w:space="0" w:color="auto"/>
            <w:left w:val="none" w:sz="0" w:space="0" w:color="auto"/>
            <w:bottom w:val="none" w:sz="0" w:space="0" w:color="auto"/>
            <w:right w:val="none" w:sz="0" w:space="0" w:color="auto"/>
          </w:divBdr>
        </w:div>
        <w:div w:id="585922786">
          <w:marLeft w:val="0"/>
          <w:marRight w:val="0"/>
          <w:marTop w:val="0"/>
          <w:marBottom w:val="0"/>
          <w:divBdr>
            <w:top w:val="none" w:sz="0" w:space="0" w:color="auto"/>
            <w:left w:val="none" w:sz="0" w:space="0" w:color="auto"/>
            <w:bottom w:val="none" w:sz="0" w:space="0" w:color="auto"/>
            <w:right w:val="none" w:sz="0" w:space="0" w:color="auto"/>
          </w:divBdr>
          <w:divsChild>
            <w:div w:id="1851137214">
              <w:marLeft w:val="0"/>
              <w:marRight w:val="0"/>
              <w:marTop w:val="0"/>
              <w:marBottom w:val="0"/>
              <w:divBdr>
                <w:top w:val="none" w:sz="0" w:space="0" w:color="auto"/>
                <w:left w:val="none" w:sz="0" w:space="0" w:color="auto"/>
                <w:bottom w:val="none" w:sz="0" w:space="0" w:color="auto"/>
                <w:right w:val="none" w:sz="0" w:space="0" w:color="auto"/>
              </w:divBdr>
            </w:div>
          </w:divsChild>
        </w:div>
        <w:div w:id="597635291">
          <w:marLeft w:val="0"/>
          <w:marRight w:val="0"/>
          <w:marTop w:val="0"/>
          <w:marBottom w:val="0"/>
          <w:divBdr>
            <w:top w:val="none" w:sz="0" w:space="0" w:color="auto"/>
            <w:left w:val="none" w:sz="0" w:space="0" w:color="auto"/>
            <w:bottom w:val="none" w:sz="0" w:space="0" w:color="auto"/>
            <w:right w:val="none" w:sz="0" w:space="0" w:color="auto"/>
          </w:divBdr>
          <w:divsChild>
            <w:div w:id="22220221">
              <w:marLeft w:val="0"/>
              <w:marRight w:val="0"/>
              <w:marTop w:val="0"/>
              <w:marBottom w:val="0"/>
              <w:divBdr>
                <w:top w:val="none" w:sz="0" w:space="0" w:color="auto"/>
                <w:left w:val="none" w:sz="0" w:space="0" w:color="auto"/>
                <w:bottom w:val="none" w:sz="0" w:space="0" w:color="auto"/>
                <w:right w:val="none" w:sz="0" w:space="0" w:color="auto"/>
              </w:divBdr>
            </w:div>
          </w:divsChild>
        </w:div>
        <w:div w:id="664666235">
          <w:marLeft w:val="0"/>
          <w:marRight w:val="0"/>
          <w:marTop w:val="0"/>
          <w:marBottom w:val="0"/>
          <w:divBdr>
            <w:top w:val="none" w:sz="0" w:space="0" w:color="auto"/>
            <w:left w:val="none" w:sz="0" w:space="0" w:color="auto"/>
            <w:bottom w:val="none" w:sz="0" w:space="0" w:color="auto"/>
            <w:right w:val="none" w:sz="0" w:space="0" w:color="auto"/>
          </w:divBdr>
        </w:div>
        <w:div w:id="721518136">
          <w:marLeft w:val="0"/>
          <w:marRight w:val="0"/>
          <w:marTop w:val="0"/>
          <w:marBottom w:val="0"/>
          <w:divBdr>
            <w:top w:val="none" w:sz="0" w:space="0" w:color="auto"/>
            <w:left w:val="none" w:sz="0" w:space="0" w:color="auto"/>
            <w:bottom w:val="none" w:sz="0" w:space="0" w:color="auto"/>
            <w:right w:val="none" w:sz="0" w:space="0" w:color="auto"/>
          </w:divBdr>
          <w:divsChild>
            <w:div w:id="553128295">
              <w:marLeft w:val="0"/>
              <w:marRight w:val="0"/>
              <w:marTop w:val="0"/>
              <w:marBottom w:val="0"/>
              <w:divBdr>
                <w:top w:val="none" w:sz="0" w:space="0" w:color="auto"/>
                <w:left w:val="none" w:sz="0" w:space="0" w:color="auto"/>
                <w:bottom w:val="none" w:sz="0" w:space="0" w:color="auto"/>
                <w:right w:val="none" w:sz="0" w:space="0" w:color="auto"/>
              </w:divBdr>
            </w:div>
            <w:div w:id="999431181">
              <w:marLeft w:val="0"/>
              <w:marRight w:val="0"/>
              <w:marTop w:val="0"/>
              <w:marBottom w:val="0"/>
              <w:divBdr>
                <w:top w:val="none" w:sz="0" w:space="0" w:color="auto"/>
                <w:left w:val="none" w:sz="0" w:space="0" w:color="auto"/>
                <w:bottom w:val="none" w:sz="0" w:space="0" w:color="auto"/>
                <w:right w:val="none" w:sz="0" w:space="0" w:color="auto"/>
              </w:divBdr>
            </w:div>
          </w:divsChild>
        </w:div>
        <w:div w:id="809518977">
          <w:marLeft w:val="0"/>
          <w:marRight w:val="0"/>
          <w:marTop w:val="0"/>
          <w:marBottom w:val="0"/>
          <w:divBdr>
            <w:top w:val="none" w:sz="0" w:space="0" w:color="auto"/>
            <w:left w:val="none" w:sz="0" w:space="0" w:color="auto"/>
            <w:bottom w:val="none" w:sz="0" w:space="0" w:color="auto"/>
            <w:right w:val="none" w:sz="0" w:space="0" w:color="auto"/>
          </w:divBdr>
          <w:divsChild>
            <w:div w:id="875122691">
              <w:marLeft w:val="0"/>
              <w:marRight w:val="0"/>
              <w:marTop w:val="0"/>
              <w:marBottom w:val="0"/>
              <w:divBdr>
                <w:top w:val="none" w:sz="0" w:space="0" w:color="auto"/>
                <w:left w:val="none" w:sz="0" w:space="0" w:color="auto"/>
                <w:bottom w:val="none" w:sz="0" w:space="0" w:color="auto"/>
                <w:right w:val="none" w:sz="0" w:space="0" w:color="auto"/>
              </w:divBdr>
            </w:div>
            <w:div w:id="2001687869">
              <w:marLeft w:val="0"/>
              <w:marRight w:val="0"/>
              <w:marTop w:val="0"/>
              <w:marBottom w:val="0"/>
              <w:divBdr>
                <w:top w:val="none" w:sz="0" w:space="0" w:color="auto"/>
                <w:left w:val="none" w:sz="0" w:space="0" w:color="auto"/>
                <w:bottom w:val="none" w:sz="0" w:space="0" w:color="auto"/>
                <w:right w:val="none" w:sz="0" w:space="0" w:color="auto"/>
              </w:divBdr>
            </w:div>
          </w:divsChild>
        </w:div>
        <w:div w:id="861209538">
          <w:marLeft w:val="0"/>
          <w:marRight w:val="0"/>
          <w:marTop w:val="0"/>
          <w:marBottom w:val="0"/>
          <w:divBdr>
            <w:top w:val="none" w:sz="0" w:space="0" w:color="auto"/>
            <w:left w:val="none" w:sz="0" w:space="0" w:color="auto"/>
            <w:bottom w:val="none" w:sz="0" w:space="0" w:color="auto"/>
            <w:right w:val="none" w:sz="0" w:space="0" w:color="auto"/>
          </w:divBdr>
          <w:divsChild>
            <w:div w:id="834298258">
              <w:marLeft w:val="0"/>
              <w:marRight w:val="0"/>
              <w:marTop w:val="0"/>
              <w:marBottom w:val="0"/>
              <w:divBdr>
                <w:top w:val="none" w:sz="0" w:space="0" w:color="auto"/>
                <w:left w:val="none" w:sz="0" w:space="0" w:color="auto"/>
                <w:bottom w:val="none" w:sz="0" w:space="0" w:color="auto"/>
                <w:right w:val="none" w:sz="0" w:space="0" w:color="auto"/>
              </w:divBdr>
            </w:div>
          </w:divsChild>
        </w:div>
        <w:div w:id="873083198">
          <w:marLeft w:val="0"/>
          <w:marRight w:val="0"/>
          <w:marTop w:val="0"/>
          <w:marBottom w:val="0"/>
          <w:divBdr>
            <w:top w:val="none" w:sz="0" w:space="0" w:color="auto"/>
            <w:left w:val="none" w:sz="0" w:space="0" w:color="auto"/>
            <w:bottom w:val="none" w:sz="0" w:space="0" w:color="auto"/>
            <w:right w:val="none" w:sz="0" w:space="0" w:color="auto"/>
          </w:divBdr>
          <w:divsChild>
            <w:div w:id="823274584">
              <w:marLeft w:val="0"/>
              <w:marRight w:val="0"/>
              <w:marTop w:val="0"/>
              <w:marBottom w:val="0"/>
              <w:divBdr>
                <w:top w:val="none" w:sz="0" w:space="0" w:color="auto"/>
                <w:left w:val="none" w:sz="0" w:space="0" w:color="auto"/>
                <w:bottom w:val="none" w:sz="0" w:space="0" w:color="auto"/>
                <w:right w:val="none" w:sz="0" w:space="0" w:color="auto"/>
              </w:divBdr>
            </w:div>
          </w:divsChild>
        </w:div>
        <w:div w:id="898400129">
          <w:marLeft w:val="0"/>
          <w:marRight w:val="0"/>
          <w:marTop w:val="0"/>
          <w:marBottom w:val="0"/>
          <w:divBdr>
            <w:top w:val="none" w:sz="0" w:space="0" w:color="auto"/>
            <w:left w:val="none" w:sz="0" w:space="0" w:color="auto"/>
            <w:bottom w:val="none" w:sz="0" w:space="0" w:color="auto"/>
            <w:right w:val="none" w:sz="0" w:space="0" w:color="auto"/>
          </w:divBdr>
        </w:div>
        <w:div w:id="905917654">
          <w:marLeft w:val="0"/>
          <w:marRight w:val="0"/>
          <w:marTop w:val="0"/>
          <w:marBottom w:val="0"/>
          <w:divBdr>
            <w:top w:val="none" w:sz="0" w:space="0" w:color="auto"/>
            <w:left w:val="none" w:sz="0" w:space="0" w:color="auto"/>
            <w:bottom w:val="none" w:sz="0" w:space="0" w:color="auto"/>
            <w:right w:val="none" w:sz="0" w:space="0" w:color="auto"/>
          </w:divBdr>
        </w:div>
        <w:div w:id="916981651">
          <w:marLeft w:val="0"/>
          <w:marRight w:val="0"/>
          <w:marTop w:val="0"/>
          <w:marBottom w:val="0"/>
          <w:divBdr>
            <w:top w:val="none" w:sz="0" w:space="0" w:color="auto"/>
            <w:left w:val="none" w:sz="0" w:space="0" w:color="auto"/>
            <w:bottom w:val="none" w:sz="0" w:space="0" w:color="auto"/>
            <w:right w:val="none" w:sz="0" w:space="0" w:color="auto"/>
          </w:divBdr>
        </w:div>
        <w:div w:id="996496091">
          <w:marLeft w:val="0"/>
          <w:marRight w:val="0"/>
          <w:marTop w:val="0"/>
          <w:marBottom w:val="0"/>
          <w:divBdr>
            <w:top w:val="none" w:sz="0" w:space="0" w:color="auto"/>
            <w:left w:val="none" w:sz="0" w:space="0" w:color="auto"/>
            <w:bottom w:val="none" w:sz="0" w:space="0" w:color="auto"/>
            <w:right w:val="none" w:sz="0" w:space="0" w:color="auto"/>
          </w:divBdr>
        </w:div>
        <w:div w:id="1049914348">
          <w:marLeft w:val="0"/>
          <w:marRight w:val="0"/>
          <w:marTop w:val="0"/>
          <w:marBottom w:val="0"/>
          <w:divBdr>
            <w:top w:val="none" w:sz="0" w:space="0" w:color="auto"/>
            <w:left w:val="none" w:sz="0" w:space="0" w:color="auto"/>
            <w:bottom w:val="none" w:sz="0" w:space="0" w:color="auto"/>
            <w:right w:val="none" w:sz="0" w:space="0" w:color="auto"/>
          </w:divBdr>
        </w:div>
        <w:div w:id="1086070021">
          <w:marLeft w:val="0"/>
          <w:marRight w:val="0"/>
          <w:marTop w:val="0"/>
          <w:marBottom w:val="0"/>
          <w:divBdr>
            <w:top w:val="none" w:sz="0" w:space="0" w:color="auto"/>
            <w:left w:val="none" w:sz="0" w:space="0" w:color="auto"/>
            <w:bottom w:val="none" w:sz="0" w:space="0" w:color="auto"/>
            <w:right w:val="none" w:sz="0" w:space="0" w:color="auto"/>
          </w:divBdr>
        </w:div>
        <w:div w:id="1130053626">
          <w:marLeft w:val="0"/>
          <w:marRight w:val="0"/>
          <w:marTop w:val="0"/>
          <w:marBottom w:val="0"/>
          <w:divBdr>
            <w:top w:val="none" w:sz="0" w:space="0" w:color="auto"/>
            <w:left w:val="none" w:sz="0" w:space="0" w:color="auto"/>
            <w:bottom w:val="none" w:sz="0" w:space="0" w:color="auto"/>
            <w:right w:val="none" w:sz="0" w:space="0" w:color="auto"/>
          </w:divBdr>
          <w:divsChild>
            <w:div w:id="1799177733">
              <w:marLeft w:val="0"/>
              <w:marRight w:val="0"/>
              <w:marTop w:val="0"/>
              <w:marBottom w:val="0"/>
              <w:divBdr>
                <w:top w:val="none" w:sz="0" w:space="0" w:color="auto"/>
                <w:left w:val="none" w:sz="0" w:space="0" w:color="auto"/>
                <w:bottom w:val="none" w:sz="0" w:space="0" w:color="auto"/>
                <w:right w:val="none" w:sz="0" w:space="0" w:color="auto"/>
              </w:divBdr>
            </w:div>
          </w:divsChild>
        </w:div>
        <w:div w:id="1262185894">
          <w:marLeft w:val="0"/>
          <w:marRight w:val="0"/>
          <w:marTop w:val="0"/>
          <w:marBottom w:val="0"/>
          <w:divBdr>
            <w:top w:val="none" w:sz="0" w:space="0" w:color="auto"/>
            <w:left w:val="none" w:sz="0" w:space="0" w:color="auto"/>
            <w:bottom w:val="none" w:sz="0" w:space="0" w:color="auto"/>
            <w:right w:val="none" w:sz="0" w:space="0" w:color="auto"/>
          </w:divBdr>
        </w:div>
        <w:div w:id="1332561038">
          <w:marLeft w:val="0"/>
          <w:marRight w:val="0"/>
          <w:marTop w:val="0"/>
          <w:marBottom w:val="0"/>
          <w:divBdr>
            <w:top w:val="none" w:sz="0" w:space="0" w:color="auto"/>
            <w:left w:val="none" w:sz="0" w:space="0" w:color="auto"/>
            <w:bottom w:val="none" w:sz="0" w:space="0" w:color="auto"/>
            <w:right w:val="none" w:sz="0" w:space="0" w:color="auto"/>
          </w:divBdr>
          <w:divsChild>
            <w:div w:id="1848251796">
              <w:marLeft w:val="0"/>
              <w:marRight w:val="0"/>
              <w:marTop w:val="0"/>
              <w:marBottom w:val="0"/>
              <w:divBdr>
                <w:top w:val="none" w:sz="0" w:space="0" w:color="auto"/>
                <w:left w:val="none" w:sz="0" w:space="0" w:color="auto"/>
                <w:bottom w:val="none" w:sz="0" w:space="0" w:color="auto"/>
                <w:right w:val="none" w:sz="0" w:space="0" w:color="auto"/>
              </w:divBdr>
            </w:div>
          </w:divsChild>
        </w:div>
        <w:div w:id="1381317846">
          <w:marLeft w:val="0"/>
          <w:marRight w:val="0"/>
          <w:marTop w:val="0"/>
          <w:marBottom w:val="0"/>
          <w:divBdr>
            <w:top w:val="none" w:sz="0" w:space="0" w:color="auto"/>
            <w:left w:val="none" w:sz="0" w:space="0" w:color="auto"/>
            <w:bottom w:val="none" w:sz="0" w:space="0" w:color="auto"/>
            <w:right w:val="none" w:sz="0" w:space="0" w:color="auto"/>
          </w:divBdr>
          <w:divsChild>
            <w:div w:id="1520850709">
              <w:marLeft w:val="0"/>
              <w:marRight w:val="0"/>
              <w:marTop w:val="0"/>
              <w:marBottom w:val="0"/>
              <w:divBdr>
                <w:top w:val="none" w:sz="0" w:space="0" w:color="auto"/>
                <w:left w:val="none" w:sz="0" w:space="0" w:color="auto"/>
                <w:bottom w:val="none" w:sz="0" w:space="0" w:color="auto"/>
                <w:right w:val="none" w:sz="0" w:space="0" w:color="auto"/>
              </w:divBdr>
            </w:div>
          </w:divsChild>
        </w:div>
        <w:div w:id="1399670635">
          <w:marLeft w:val="0"/>
          <w:marRight w:val="0"/>
          <w:marTop w:val="0"/>
          <w:marBottom w:val="0"/>
          <w:divBdr>
            <w:top w:val="none" w:sz="0" w:space="0" w:color="auto"/>
            <w:left w:val="none" w:sz="0" w:space="0" w:color="auto"/>
            <w:bottom w:val="none" w:sz="0" w:space="0" w:color="auto"/>
            <w:right w:val="none" w:sz="0" w:space="0" w:color="auto"/>
          </w:divBdr>
          <w:divsChild>
            <w:div w:id="1654412750">
              <w:marLeft w:val="0"/>
              <w:marRight w:val="0"/>
              <w:marTop w:val="0"/>
              <w:marBottom w:val="0"/>
              <w:divBdr>
                <w:top w:val="none" w:sz="0" w:space="0" w:color="auto"/>
                <w:left w:val="none" w:sz="0" w:space="0" w:color="auto"/>
                <w:bottom w:val="none" w:sz="0" w:space="0" w:color="auto"/>
                <w:right w:val="none" w:sz="0" w:space="0" w:color="auto"/>
              </w:divBdr>
            </w:div>
          </w:divsChild>
        </w:div>
        <w:div w:id="1555845785">
          <w:marLeft w:val="0"/>
          <w:marRight w:val="0"/>
          <w:marTop w:val="0"/>
          <w:marBottom w:val="0"/>
          <w:divBdr>
            <w:top w:val="none" w:sz="0" w:space="0" w:color="auto"/>
            <w:left w:val="none" w:sz="0" w:space="0" w:color="auto"/>
            <w:bottom w:val="none" w:sz="0" w:space="0" w:color="auto"/>
            <w:right w:val="none" w:sz="0" w:space="0" w:color="auto"/>
          </w:divBdr>
        </w:div>
        <w:div w:id="1723402684">
          <w:marLeft w:val="0"/>
          <w:marRight w:val="0"/>
          <w:marTop w:val="0"/>
          <w:marBottom w:val="0"/>
          <w:divBdr>
            <w:top w:val="none" w:sz="0" w:space="0" w:color="auto"/>
            <w:left w:val="none" w:sz="0" w:space="0" w:color="auto"/>
            <w:bottom w:val="none" w:sz="0" w:space="0" w:color="auto"/>
            <w:right w:val="none" w:sz="0" w:space="0" w:color="auto"/>
          </w:divBdr>
        </w:div>
        <w:div w:id="1755396593">
          <w:marLeft w:val="0"/>
          <w:marRight w:val="0"/>
          <w:marTop w:val="0"/>
          <w:marBottom w:val="0"/>
          <w:divBdr>
            <w:top w:val="none" w:sz="0" w:space="0" w:color="auto"/>
            <w:left w:val="none" w:sz="0" w:space="0" w:color="auto"/>
            <w:bottom w:val="none" w:sz="0" w:space="0" w:color="auto"/>
            <w:right w:val="none" w:sz="0" w:space="0" w:color="auto"/>
          </w:divBdr>
          <w:divsChild>
            <w:div w:id="213545791">
              <w:marLeft w:val="0"/>
              <w:marRight w:val="0"/>
              <w:marTop w:val="0"/>
              <w:marBottom w:val="0"/>
              <w:divBdr>
                <w:top w:val="none" w:sz="0" w:space="0" w:color="auto"/>
                <w:left w:val="none" w:sz="0" w:space="0" w:color="auto"/>
                <w:bottom w:val="none" w:sz="0" w:space="0" w:color="auto"/>
                <w:right w:val="none" w:sz="0" w:space="0" w:color="auto"/>
              </w:divBdr>
            </w:div>
          </w:divsChild>
        </w:div>
        <w:div w:id="1756827945">
          <w:marLeft w:val="0"/>
          <w:marRight w:val="0"/>
          <w:marTop w:val="0"/>
          <w:marBottom w:val="0"/>
          <w:divBdr>
            <w:top w:val="none" w:sz="0" w:space="0" w:color="auto"/>
            <w:left w:val="none" w:sz="0" w:space="0" w:color="auto"/>
            <w:bottom w:val="none" w:sz="0" w:space="0" w:color="auto"/>
            <w:right w:val="none" w:sz="0" w:space="0" w:color="auto"/>
          </w:divBdr>
          <w:divsChild>
            <w:div w:id="449857730">
              <w:marLeft w:val="0"/>
              <w:marRight w:val="0"/>
              <w:marTop w:val="0"/>
              <w:marBottom w:val="0"/>
              <w:divBdr>
                <w:top w:val="none" w:sz="0" w:space="0" w:color="auto"/>
                <w:left w:val="none" w:sz="0" w:space="0" w:color="auto"/>
                <w:bottom w:val="none" w:sz="0" w:space="0" w:color="auto"/>
                <w:right w:val="none" w:sz="0" w:space="0" w:color="auto"/>
              </w:divBdr>
            </w:div>
          </w:divsChild>
        </w:div>
        <w:div w:id="1780443305">
          <w:marLeft w:val="0"/>
          <w:marRight w:val="0"/>
          <w:marTop w:val="0"/>
          <w:marBottom w:val="0"/>
          <w:divBdr>
            <w:top w:val="none" w:sz="0" w:space="0" w:color="auto"/>
            <w:left w:val="none" w:sz="0" w:space="0" w:color="auto"/>
            <w:bottom w:val="none" w:sz="0" w:space="0" w:color="auto"/>
            <w:right w:val="none" w:sz="0" w:space="0" w:color="auto"/>
          </w:divBdr>
        </w:div>
        <w:div w:id="1791168601">
          <w:marLeft w:val="0"/>
          <w:marRight w:val="0"/>
          <w:marTop w:val="0"/>
          <w:marBottom w:val="0"/>
          <w:divBdr>
            <w:top w:val="none" w:sz="0" w:space="0" w:color="auto"/>
            <w:left w:val="none" w:sz="0" w:space="0" w:color="auto"/>
            <w:bottom w:val="none" w:sz="0" w:space="0" w:color="auto"/>
            <w:right w:val="none" w:sz="0" w:space="0" w:color="auto"/>
          </w:divBdr>
        </w:div>
        <w:div w:id="1926497450">
          <w:marLeft w:val="0"/>
          <w:marRight w:val="0"/>
          <w:marTop w:val="0"/>
          <w:marBottom w:val="0"/>
          <w:divBdr>
            <w:top w:val="none" w:sz="0" w:space="0" w:color="auto"/>
            <w:left w:val="none" w:sz="0" w:space="0" w:color="auto"/>
            <w:bottom w:val="none" w:sz="0" w:space="0" w:color="auto"/>
            <w:right w:val="none" w:sz="0" w:space="0" w:color="auto"/>
          </w:divBdr>
        </w:div>
        <w:div w:id="1973092893">
          <w:marLeft w:val="0"/>
          <w:marRight w:val="0"/>
          <w:marTop w:val="0"/>
          <w:marBottom w:val="0"/>
          <w:divBdr>
            <w:top w:val="none" w:sz="0" w:space="0" w:color="auto"/>
            <w:left w:val="none" w:sz="0" w:space="0" w:color="auto"/>
            <w:bottom w:val="none" w:sz="0" w:space="0" w:color="auto"/>
            <w:right w:val="none" w:sz="0" w:space="0" w:color="auto"/>
          </w:divBdr>
        </w:div>
        <w:div w:id="2057852593">
          <w:marLeft w:val="0"/>
          <w:marRight w:val="0"/>
          <w:marTop w:val="0"/>
          <w:marBottom w:val="0"/>
          <w:divBdr>
            <w:top w:val="none" w:sz="0" w:space="0" w:color="auto"/>
            <w:left w:val="none" w:sz="0" w:space="0" w:color="auto"/>
            <w:bottom w:val="none" w:sz="0" w:space="0" w:color="auto"/>
            <w:right w:val="none" w:sz="0" w:space="0" w:color="auto"/>
          </w:divBdr>
          <w:divsChild>
            <w:div w:id="575406644">
              <w:marLeft w:val="0"/>
              <w:marRight w:val="0"/>
              <w:marTop w:val="0"/>
              <w:marBottom w:val="0"/>
              <w:divBdr>
                <w:top w:val="none" w:sz="0" w:space="0" w:color="auto"/>
                <w:left w:val="none" w:sz="0" w:space="0" w:color="auto"/>
                <w:bottom w:val="none" w:sz="0" w:space="0" w:color="auto"/>
                <w:right w:val="none" w:sz="0" w:space="0" w:color="auto"/>
              </w:divBdr>
            </w:div>
          </w:divsChild>
        </w:div>
        <w:div w:id="2112585256">
          <w:marLeft w:val="0"/>
          <w:marRight w:val="0"/>
          <w:marTop w:val="0"/>
          <w:marBottom w:val="0"/>
          <w:divBdr>
            <w:top w:val="none" w:sz="0" w:space="0" w:color="auto"/>
            <w:left w:val="none" w:sz="0" w:space="0" w:color="auto"/>
            <w:bottom w:val="none" w:sz="0" w:space="0" w:color="auto"/>
            <w:right w:val="none" w:sz="0" w:space="0" w:color="auto"/>
          </w:divBdr>
        </w:div>
        <w:div w:id="2125346866">
          <w:marLeft w:val="0"/>
          <w:marRight w:val="0"/>
          <w:marTop w:val="0"/>
          <w:marBottom w:val="0"/>
          <w:divBdr>
            <w:top w:val="none" w:sz="0" w:space="0" w:color="auto"/>
            <w:left w:val="none" w:sz="0" w:space="0" w:color="auto"/>
            <w:bottom w:val="none" w:sz="0" w:space="0" w:color="auto"/>
            <w:right w:val="none" w:sz="0" w:space="0" w:color="auto"/>
          </w:divBdr>
          <w:divsChild>
            <w:div w:id="149908230">
              <w:marLeft w:val="0"/>
              <w:marRight w:val="0"/>
              <w:marTop w:val="0"/>
              <w:marBottom w:val="0"/>
              <w:divBdr>
                <w:top w:val="none" w:sz="0" w:space="0" w:color="auto"/>
                <w:left w:val="none" w:sz="0" w:space="0" w:color="auto"/>
                <w:bottom w:val="none" w:sz="0" w:space="0" w:color="auto"/>
                <w:right w:val="none" w:sz="0" w:space="0" w:color="auto"/>
              </w:divBdr>
            </w:div>
            <w:div w:id="1872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593">
      <w:bodyDiv w:val="1"/>
      <w:marLeft w:val="0"/>
      <w:marRight w:val="0"/>
      <w:marTop w:val="0"/>
      <w:marBottom w:val="0"/>
      <w:divBdr>
        <w:top w:val="none" w:sz="0" w:space="0" w:color="auto"/>
        <w:left w:val="none" w:sz="0" w:space="0" w:color="auto"/>
        <w:bottom w:val="none" w:sz="0" w:space="0" w:color="auto"/>
        <w:right w:val="none" w:sz="0" w:space="0" w:color="auto"/>
      </w:divBdr>
      <w:divsChild>
        <w:div w:id="2001079430">
          <w:marLeft w:val="0"/>
          <w:marRight w:val="0"/>
          <w:marTop w:val="0"/>
          <w:marBottom w:val="0"/>
          <w:divBdr>
            <w:top w:val="none" w:sz="0" w:space="0" w:color="auto"/>
            <w:left w:val="none" w:sz="0" w:space="0" w:color="auto"/>
            <w:bottom w:val="none" w:sz="0" w:space="0" w:color="auto"/>
            <w:right w:val="none" w:sz="0" w:space="0" w:color="auto"/>
          </w:divBdr>
          <w:divsChild>
            <w:div w:id="72899354">
              <w:marLeft w:val="0"/>
              <w:marRight w:val="0"/>
              <w:marTop w:val="0"/>
              <w:marBottom w:val="0"/>
              <w:divBdr>
                <w:top w:val="none" w:sz="0" w:space="0" w:color="auto"/>
                <w:left w:val="none" w:sz="0" w:space="0" w:color="auto"/>
                <w:bottom w:val="none" w:sz="0" w:space="0" w:color="auto"/>
                <w:right w:val="none" w:sz="0" w:space="0" w:color="auto"/>
              </w:divBdr>
            </w:div>
            <w:div w:id="80102392">
              <w:marLeft w:val="0"/>
              <w:marRight w:val="0"/>
              <w:marTop w:val="0"/>
              <w:marBottom w:val="0"/>
              <w:divBdr>
                <w:top w:val="none" w:sz="0" w:space="0" w:color="auto"/>
                <w:left w:val="none" w:sz="0" w:space="0" w:color="auto"/>
                <w:bottom w:val="none" w:sz="0" w:space="0" w:color="auto"/>
                <w:right w:val="none" w:sz="0" w:space="0" w:color="auto"/>
              </w:divBdr>
            </w:div>
            <w:div w:id="119955416">
              <w:marLeft w:val="0"/>
              <w:marRight w:val="0"/>
              <w:marTop w:val="0"/>
              <w:marBottom w:val="0"/>
              <w:divBdr>
                <w:top w:val="none" w:sz="0" w:space="0" w:color="auto"/>
                <w:left w:val="none" w:sz="0" w:space="0" w:color="auto"/>
                <w:bottom w:val="none" w:sz="0" w:space="0" w:color="auto"/>
                <w:right w:val="none" w:sz="0" w:space="0" w:color="auto"/>
              </w:divBdr>
              <w:divsChild>
                <w:div w:id="655453232">
                  <w:marLeft w:val="0"/>
                  <w:marRight w:val="0"/>
                  <w:marTop w:val="0"/>
                  <w:marBottom w:val="0"/>
                  <w:divBdr>
                    <w:top w:val="none" w:sz="0" w:space="0" w:color="auto"/>
                    <w:left w:val="none" w:sz="0" w:space="0" w:color="auto"/>
                    <w:bottom w:val="none" w:sz="0" w:space="0" w:color="auto"/>
                    <w:right w:val="none" w:sz="0" w:space="0" w:color="auto"/>
                  </w:divBdr>
                </w:div>
                <w:div w:id="1591889086">
                  <w:marLeft w:val="0"/>
                  <w:marRight w:val="0"/>
                  <w:marTop w:val="0"/>
                  <w:marBottom w:val="0"/>
                  <w:divBdr>
                    <w:top w:val="none" w:sz="0" w:space="0" w:color="auto"/>
                    <w:left w:val="none" w:sz="0" w:space="0" w:color="auto"/>
                    <w:bottom w:val="none" w:sz="0" w:space="0" w:color="auto"/>
                    <w:right w:val="none" w:sz="0" w:space="0" w:color="auto"/>
                  </w:divBdr>
                </w:div>
              </w:divsChild>
            </w:div>
            <w:div w:id="236287026">
              <w:marLeft w:val="0"/>
              <w:marRight w:val="0"/>
              <w:marTop w:val="0"/>
              <w:marBottom w:val="0"/>
              <w:divBdr>
                <w:top w:val="none" w:sz="0" w:space="0" w:color="auto"/>
                <w:left w:val="none" w:sz="0" w:space="0" w:color="auto"/>
                <w:bottom w:val="none" w:sz="0" w:space="0" w:color="auto"/>
                <w:right w:val="none" w:sz="0" w:space="0" w:color="auto"/>
              </w:divBdr>
            </w:div>
            <w:div w:id="245193644">
              <w:marLeft w:val="0"/>
              <w:marRight w:val="0"/>
              <w:marTop w:val="0"/>
              <w:marBottom w:val="0"/>
              <w:divBdr>
                <w:top w:val="none" w:sz="0" w:space="0" w:color="auto"/>
                <w:left w:val="none" w:sz="0" w:space="0" w:color="auto"/>
                <w:bottom w:val="none" w:sz="0" w:space="0" w:color="auto"/>
                <w:right w:val="none" w:sz="0" w:space="0" w:color="auto"/>
              </w:divBdr>
            </w:div>
            <w:div w:id="250237283">
              <w:marLeft w:val="0"/>
              <w:marRight w:val="0"/>
              <w:marTop w:val="0"/>
              <w:marBottom w:val="0"/>
              <w:divBdr>
                <w:top w:val="none" w:sz="0" w:space="0" w:color="auto"/>
                <w:left w:val="none" w:sz="0" w:space="0" w:color="auto"/>
                <w:bottom w:val="none" w:sz="0" w:space="0" w:color="auto"/>
                <w:right w:val="none" w:sz="0" w:space="0" w:color="auto"/>
              </w:divBdr>
            </w:div>
            <w:div w:id="252906399">
              <w:marLeft w:val="0"/>
              <w:marRight w:val="0"/>
              <w:marTop w:val="0"/>
              <w:marBottom w:val="0"/>
              <w:divBdr>
                <w:top w:val="none" w:sz="0" w:space="0" w:color="auto"/>
                <w:left w:val="none" w:sz="0" w:space="0" w:color="auto"/>
                <w:bottom w:val="none" w:sz="0" w:space="0" w:color="auto"/>
                <w:right w:val="none" w:sz="0" w:space="0" w:color="auto"/>
              </w:divBdr>
            </w:div>
            <w:div w:id="279142182">
              <w:marLeft w:val="0"/>
              <w:marRight w:val="0"/>
              <w:marTop w:val="0"/>
              <w:marBottom w:val="0"/>
              <w:divBdr>
                <w:top w:val="none" w:sz="0" w:space="0" w:color="auto"/>
                <w:left w:val="none" w:sz="0" w:space="0" w:color="auto"/>
                <w:bottom w:val="none" w:sz="0" w:space="0" w:color="auto"/>
                <w:right w:val="none" w:sz="0" w:space="0" w:color="auto"/>
              </w:divBdr>
            </w:div>
            <w:div w:id="303660583">
              <w:marLeft w:val="0"/>
              <w:marRight w:val="0"/>
              <w:marTop w:val="0"/>
              <w:marBottom w:val="0"/>
              <w:divBdr>
                <w:top w:val="none" w:sz="0" w:space="0" w:color="auto"/>
                <w:left w:val="none" w:sz="0" w:space="0" w:color="auto"/>
                <w:bottom w:val="none" w:sz="0" w:space="0" w:color="auto"/>
                <w:right w:val="none" w:sz="0" w:space="0" w:color="auto"/>
              </w:divBdr>
            </w:div>
            <w:div w:id="312873738">
              <w:marLeft w:val="0"/>
              <w:marRight w:val="0"/>
              <w:marTop w:val="0"/>
              <w:marBottom w:val="0"/>
              <w:divBdr>
                <w:top w:val="none" w:sz="0" w:space="0" w:color="auto"/>
                <w:left w:val="none" w:sz="0" w:space="0" w:color="auto"/>
                <w:bottom w:val="none" w:sz="0" w:space="0" w:color="auto"/>
                <w:right w:val="none" w:sz="0" w:space="0" w:color="auto"/>
              </w:divBdr>
            </w:div>
            <w:div w:id="472254605">
              <w:marLeft w:val="0"/>
              <w:marRight w:val="0"/>
              <w:marTop w:val="0"/>
              <w:marBottom w:val="0"/>
              <w:divBdr>
                <w:top w:val="none" w:sz="0" w:space="0" w:color="auto"/>
                <w:left w:val="none" w:sz="0" w:space="0" w:color="auto"/>
                <w:bottom w:val="none" w:sz="0" w:space="0" w:color="auto"/>
                <w:right w:val="none" w:sz="0" w:space="0" w:color="auto"/>
              </w:divBdr>
            </w:div>
            <w:div w:id="477302727">
              <w:marLeft w:val="0"/>
              <w:marRight w:val="0"/>
              <w:marTop w:val="0"/>
              <w:marBottom w:val="0"/>
              <w:divBdr>
                <w:top w:val="none" w:sz="0" w:space="0" w:color="auto"/>
                <w:left w:val="none" w:sz="0" w:space="0" w:color="auto"/>
                <w:bottom w:val="none" w:sz="0" w:space="0" w:color="auto"/>
                <w:right w:val="none" w:sz="0" w:space="0" w:color="auto"/>
              </w:divBdr>
            </w:div>
            <w:div w:id="507795506">
              <w:marLeft w:val="0"/>
              <w:marRight w:val="0"/>
              <w:marTop w:val="0"/>
              <w:marBottom w:val="0"/>
              <w:divBdr>
                <w:top w:val="none" w:sz="0" w:space="0" w:color="auto"/>
                <w:left w:val="none" w:sz="0" w:space="0" w:color="auto"/>
                <w:bottom w:val="none" w:sz="0" w:space="0" w:color="auto"/>
                <w:right w:val="none" w:sz="0" w:space="0" w:color="auto"/>
              </w:divBdr>
            </w:div>
            <w:div w:id="539628082">
              <w:marLeft w:val="0"/>
              <w:marRight w:val="0"/>
              <w:marTop w:val="0"/>
              <w:marBottom w:val="0"/>
              <w:divBdr>
                <w:top w:val="none" w:sz="0" w:space="0" w:color="auto"/>
                <w:left w:val="none" w:sz="0" w:space="0" w:color="auto"/>
                <w:bottom w:val="none" w:sz="0" w:space="0" w:color="auto"/>
                <w:right w:val="none" w:sz="0" w:space="0" w:color="auto"/>
              </w:divBdr>
            </w:div>
            <w:div w:id="605967892">
              <w:marLeft w:val="0"/>
              <w:marRight w:val="0"/>
              <w:marTop w:val="0"/>
              <w:marBottom w:val="0"/>
              <w:divBdr>
                <w:top w:val="none" w:sz="0" w:space="0" w:color="auto"/>
                <w:left w:val="none" w:sz="0" w:space="0" w:color="auto"/>
                <w:bottom w:val="none" w:sz="0" w:space="0" w:color="auto"/>
                <w:right w:val="none" w:sz="0" w:space="0" w:color="auto"/>
              </w:divBdr>
              <w:divsChild>
                <w:div w:id="132790800">
                  <w:marLeft w:val="0"/>
                  <w:marRight w:val="0"/>
                  <w:marTop w:val="0"/>
                  <w:marBottom w:val="0"/>
                  <w:divBdr>
                    <w:top w:val="none" w:sz="0" w:space="0" w:color="auto"/>
                    <w:left w:val="none" w:sz="0" w:space="0" w:color="auto"/>
                    <w:bottom w:val="none" w:sz="0" w:space="0" w:color="auto"/>
                    <w:right w:val="none" w:sz="0" w:space="0" w:color="auto"/>
                  </w:divBdr>
                </w:div>
              </w:divsChild>
            </w:div>
            <w:div w:id="610750231">
              <w:marLeft w:val="0"/>
              <w:marRight w:val="0"/>
              <w:marTop w:val="0"/>
              <w:marBottom w:val="0"/>
              <w:divBdr>
                <w:top w:val="none" w:sz="0" w:space="0" w:color="auto"/>
                <w:left w:val="none" w:sz="0" w:space="0" w:color="auto"/>
                <w:bottom w:val="none" w:sz="0" w:space="0" w:color="auto"/>
                <w:right w:val="none" w:sz="0" w:space="0" w:color="auto"/>
              </w:divBdr>
              <w:divsChild>
                <w:div w:id="1547719149">
                  <w:marLeft w:val="0"/>
                  <w:marRight w:val="0"/>
                  <w:marTop w:val="0"/>
                  <w:marBottom w:val="0"/>
                  <w:divBdr>
                    <w:top w:val="none" w:sz="0" w:space="0" w:color="auto"/>
                    <w:left w:val="none" w:sz="0" w:space="0" w:color="auto"/>
                    <w:bottom w:val="none" w:sz="0" w:space="0" w:color="auto"/>
                    <w:right w:val="none" w:sz="0" w:space="0" w:color="auto"/>
                  </w:divBdr>
                </w:div>
              </w:divsChild>
            </w:div>
            <w:div w:id="728696932">
              <w:marLeft w:val="0"/>
              <w:marRight w:val="0"/>
              <w:marTop w:val="0"/>
              <w:marBottom w:val="0"/>
              <w:divBdr>
                <w:top w:val="none" w:sz="0" w:space="0" w:color="auto"/>
                <w:left w:val="none" w:sz="0" w:space="0" w:color="auto"/>
                <w:bottom w:val="none" w:sz="0" w:space="0" w:color="auto"/>
                <w:right w:val="none" w:sz="0" w:space="0" w:color="auto"/>
              </w:divBdr>
              <w:divsChild>
                <w:div w:id="1486553202">
                  <w:marLeft w:val="0"/>
                  <w:marRight w:val="0"/>
                  <w:marTop w:val="0"/>
                  <w:marBottom w:val="0"/>
                  <w:divBdr>
                    <w:top w:val="none" w:sz="0" w:space="0" w:color="auto"/>
                    <w:left w:val="none" w:sz="0" w:space="0" w:color="auto"/>
                    <w:bottom w:val="none" w:sz="0" w:space="0" w:color="auto"/>
                    <w:right w:val="none" w:sz="0" w:space="0" w:color="auto"/>
                  </w:divBdr>
                </w:div>
              </w:divsChild>
            </w:div>
            <w:div w:id="756680770">
              <w:marLeft w:val="0"/>
              <w:marRight w:val="0"/>
              <w:marTop w:val="0"/>
              <w:marBottom w:val="0"/>
              <w:divBdr>
                <w:top w:val="none" w:sz="0" w:space="0" w:color="auto"/>
                <w:left w:val="none" w:sz="0" w:space="0" w:color="auto"/>
                <w:bottom w:val="none" w:sz="0" w:space="0" w:color="auto"/>
                <w:right w:val="none" w:sz="0" w:space="0" w:color="auto"/>
              </w:divBdr>
              <w:divsChild>
                <w:div w:id="1132552306">
                  <w:marLeft w:val="0"/>
                  <w:marRight w:val="0"/>
                  <w:marTop w:val="0"/>
                  <w:marBottom w:val="0"/>
                  <w:divBdr>
                    <w:top w:val="none" w:sz="0" w:space="0" w:color="auto"/>
                    <w:left w:val="none" w:sz="0" w:space="0" w:color="auto"/>
                    <w:bottom w:val="none" w:sz="0" w:space="0" w:color="auto"/>
                    <w:right w:val="none" w:sz="0" w:space="0" w:color="auto"/>
                  </w:divBdr>
                </w:div>
              </w:divsChild>
            </w:div>
            <w:div w:id="812794071">
              <w:marLeft w:val="0"/>
              <w:marRight w:val="0"/>
              <w:marTop w:val="0"/>
              <w:marBottom w:val="0"/>
              <w:divBdr>
                <w:top w:val="none" w:sz="0" w:space="0" w:color="auto"/>
                <w:left w:val="none" w:sz="0" w:space="0" w:color="auto"/>
                <w:bottom w:val="none" w:sz="0" w:space="0" w:color="auto"/>
                <w:right w:val="none" w:sz="0" w:space="0" w:color="auto"/>
              </w:divBdr>
            </w:div>
            <w:div w:id="925042469">
              <w:marLeft w:val="0"/>
              <w:marRight w:val="0"/>
              <w:marTop w:val="0"/>
              <w:marBottom w:val="0"/>
              <w:divBdr>
                <w:top w:val="none" w:sz="0" w:space="0" w:color="auto"/>
                <w:left w:val="none" w:sz="0" w:space="0" w:color="auto"/>
                <w:bottom w:val="none" w:sz="0" w:space="0" w:color="auto"/>
                <w:right w:val="none" w:sz="0" w:space="0" w:color="auto"/>
              </w:divBdr>
            </w:div>
            <w:div w:id="1097018245">
              <w:marLeft w:val="0"/>
              <w:marRight w:val="0"/>
              <w:marTop w:val="0"/>
              <w:marBottom w:val="0"/>
              <w:divBdr>
                <w:top w:val="none" w:sz="0" w:space="0" w:color="auto"/>
                <w:left w:val="none" w:sz="0" w:space="0" w:color="auto"/>
                <w:bottom w:val="none" w:sz="0" w:space="0" w:color="auto"/>
                <w:right w:val="none" w:sz="0" w:space="0" w:color="auto"/>
              </w:divBdr>
            </w:div>
            <w:div w:id="1107233319">
              <w:marLeft w:val="0"/>
              <w:marRight w:val="0"/>
              <w:marTop w:val="0"/>
              <w:marBottom w:val="0"/>
              <w:divBdr>
                <w:top w:val="none" w:sz="0" w:space="0" w:color="auto"/>
                <w:left w:val="none" w:sz="0" w:space="0" w:color="auto"/>
                <w:bottom w:val="none" w:sz="0" w:space="0" w:color="auto"/>
                <w:right w:val="none" w:sz="0" w:space="0" w:color="auto"/>
              </w:divBdr>
              <w:divsChild>
                <w:div w:id="1345550336">
                  <w:marLeft w:val="0"/>
                  <w:marRight w:val="0"/>
                  <w:marTop w:val="0"/>
                  <w:marBottom w:val="0"/>
                  <w:divBdr>
                    <w:top w:val="none" w:sz="0" w:space="0" w:color="auto"/>
                    <w:left w:val="none" w:sz="0" w:space="0" w:color="auto"/>
                    <w:bottom w:val="none" w:sz="0" w:space="0" w:color="auto"/>
                    <w:right w:val="none" w:sz="0" w:space="0" w:color="auto"/>
                  </w:divBdr>
                </w:div>
              </w:divsChild>
            </w:div>
            <w:div w:id="1120101482">
              <w:marLeft w:val="0"/>
              <w:marRight w:val="0"/>
              <w:marTop w:val="0"/>
              <w:marBottom w:val="0"/>
              <w:divBdr>
                <w:top w:val="none" w:sz="0" w:space="0" w:color="auto"/>
                <w:left w:val="none" w:sz="0" w:space="0" w:color="auto"/>
                <w:bottom w:val="none" w:sz="0" w:space="0" w:color="auto"/>
                <w:right w:val="none" w:sz="0" w:space="0" w:color="auto"/>
              </w:divBdr>
              <w:divsChild>
                <w:div w:id="116604687">
                  <w:marLeft w:val="0"/>
                  <w:marRight w:val="0"/>
                  <w:marTop w:val="0"/>
                  <w:marBottom w:val="0"/>
                  <w:divBdr>
                    <w:top w:val="none" w:sz="0" w:space="0" w:color="auto"/>
                    <w:left w:val="none" w:sz="0" w:space="0" w:color="auto"/>
                    <w:bottom w:val="none" w:sz="0" w:space="0" w:color="auto"/>
                    <w:right w:val="none" w:sz="0" w:space="0" w:color="auto"/>
                  </w:divBdr>
                </w:div>
              </w:divsChild>
            </w:div>
            <w:div w:id="1157457577">
              <w:marLeft w:val="0"/>
              <w:marRight w:val="0"/>
              <w:marTop w:val="0"/>
              <w:marBottom w:val="0"/>
              <w:divBdr>
                <w:top w:val="none" w:sz="0" w:space="0" w:color="auto"/>
                <w:left w:val="none" w:sz="0" w:space="0" w:color="auto"/>
                <w:bottom w:val="none" w:sz="0" w:space="0" w:color="auto"/>
                <w:right w:val="none" w:sz="0" w:space="0" w:color="auto"/>
              </w:divBdr>
            </w:div>
            <w:div w:id="1174564795">
              <w:marLeft w:val="0"/>
              <w:marRight w:val="0"/>
              <w:marTop w:val="0"/>
              <w:marBottom w:val="0"/>
              <w:divBdr>
                <w:top w:val="none" w:sz="0" w:space="0" w:color="auto"/>
                <w:left w:val="none" w:sz="0" w:space="0" w:color="auto"/>
                <w:bottom w:val="none" w:sz="0" w:space="0" w:color="auto"/>
                <w:right w:val="none" w:sz="0" w:space="0" w:color="auto"/>
              </w:divBdr>
              <w:divsChild>
                <w:div w:id="572591160">
                  <w:marLeft w:val="0"/>
                  <w:marRight w:val="0"/>
                  <w:marTop w:val="0"/>
                  <w:marBottom w:val="0"/>
                  <w:divBdr>
                    <w:top w:val="none" w:sz="0" w:space="0" w:color="auto"/>
                    <w:left w:val="none" w:sz="0" w:space="0" w:color="auto"/>
                    <w:bottom w:val="none" w:sz="0" w:space="0" w:color="auto"/>
                    <w:right w:val="none" w:sz="0" w:space="0" w:color="auto"/>
                  </w:divBdr>
                </w:div>
              </w:divsChild>
            </w:div>
            <w:div w:id="1201817269">
              <w:marLeft w:val="0"/>
              <w:marRight w:val="0"/>
              <w:marTop w:val="0"/>
              <w:marBottom w:val="0"/>
              <w:divBdr>
                <w:top w:val="none" w:sz="0" w:space="0" w:color="auto"/>
                <w:left w:val="none" w:sz="0" w:space="0" w:color="auto"/>
                <w:bottom w:val="none" w:sz="0" w:space="0" w:color="auto"/>
                <w:right w:val="none" w:sz="0" w:space="0" w:color="auto"/>
              </w:divBdr>
            </w:div>
            <w:div w:id="1257715326">
              <w:marLeft w:val="0"/>
              <w:marRight w:val="0"/>
              <w:marTop w:val="0"/>
              <w:marBottom w:val="0"/>
              <w:divBdr>
                <w:top w:val="none" w:sz="0" w:space="0" w:color="auto"/>
                <w:left w:val="none" w:sz="0" w:space="0" w:color="auto"/>
                <w:bottom w:val="none" w:sz="0" w:space="0" w:color="auto"/>
                <w:right w:val="none" w:sz="0" w:space="0" w:color="auto"/>
              </w:divBdr>
            </w:div>
            <w:div w:id="1279795330">
              <w:marLeft w:val="0"/>
              <w:marRight w:val="0"/>
              <w:marTop w:val="0"/>
              <w:marBottom w:val="0"/>
              <w:divBdr>
                <w:top w:val="none" w:sz="0" w:space="0" w:color="auto"/>
                <w:left w:val="none" w:sz="0" w:space="0" w:color="auto"/>
                <w:bottom w:val="none" w:sz="0" w:space="0" w:color="auto"/>
                <w:right w:val="none" w:sz="0" w:space="0" w:color="auto"/>
              </w:divBdr>
              <w:divsChild>
                <w:div w:id="1985234681">
                  <w:marLeft w:val="0"/>
                  <w:marRight w:val="0"/>
                  <w:marTop w:val="0"/>
                  <w:marBottom w:val="0"/>
                  <w:divBdr>
                    <w:top w:val="none" w:sz="0" w:space="0" w:color="auto"/>
                    <w:left w:val="none" w:sz="0" w:space="0" w:color="auto"/>
                    <w:bottom w:val="none" w:sz="0" w:space="0" w:color="auto"/>
                    <w:right w:val="none" w:sz="0" w:space="0" w:color="auto"/>
                  </w:divBdr>
                </w:div>
              </w:divsChild>
            </w:div>
            <w:div w:id="1291782543">
              <w:marLeft w:val="0"/>
              <w:marRight w:val="0"/>
              <w:marTop w:val="0"/>
              <w:marBottom w:val="0"/>
              <w:divBdr>
                <w:top w:val="none" w:sz="0" w:space="0" w:color="auto"/>
                <w:left w:val="none" w:sz="0" w:space="0" w:color="auto"/>
                <w:bottom w:val="none" w:sz="0" w:space="0" w:color="auto"/>
                <w:right w:val="none" w:sz="0" w:space="0" w:color="auto"/>
              </w:divBdr>
              <w:divsChild>
                <w:div w:id="1047606835">
                  <w:marLeft w:val="0"/>
                  <w:marRight w:val="0"/>
                  <w:marTop w:val="0"/>
                  <w:marBottom w:val="0"/>
                  <w:divBdr>
                    <w:top w:val="none" w:sz="0" w:space="0" w:color="auto"/>
                    <w:left w:val="none" w:sz="0" w:space="0" w:color="auto"/>
                    <w:bottom w:val="none" w:sz="0" w:space="0" w:color="auto"/>
                    <w:right w:val="none" w:sz="0" w:space="0" w:color="auto"/>
                  </w:divBdr>
                </w:div>
              </w:divsChild>
            </w:div>
            <w:div w:id="1404139487">
              <w:marLeft w:val="0"/>
              <w:marRight w:val="0"/>
              <w:marTop w:val="0"/>
              <w:marBottom w:val="0"/>
              <w:divBdr>
                <w:top w:val="none" w:sz="0" w:space="0" w:color="auto"/>
                <w:left w:val="none" w:sz="0" w:space="0" w:color="auto"/>
                <w:bottom w:val="none" w:sz="0" w:space="0" w:color="auto"/>
                <w:right w:val="none" w:sz="0" w:space="0" w:color="auto"/>
              </w:divBdr>
            </w:div>
            <w:div w:id="1475180751">
              <w:marLeft w:val="0"/>
              <w:marRight w:val="0"/>
              <w:marTop w:val="0"/>
              <w:marBottom w:val="0"/>
              <w:divBdr>
                <w:top w:val="none" w:sz="0" w:space="0" w:color="auto"/>
                <w:left w:val="none" w:sz="0" w:space="0" w:color="auto"/>
                <w:bottom w:val="none" w:sz="0" w:space="0" w:color="auto"/>
                <w:right w:val="none" w:sz="0" w:space="0" w:color="auto"/>
              </w:divBdr>
              <w:divsChild>
                <w:div w:id="665399628">
                  <w:marLeft w:val="0"/>
                  <w:marRight w:val="0"/>
                  <w:marTop w:val="0"/>
                  <w:marBottom w:val="0"/>
                  <w:divBdr>
                    <w:top w:val="none" w:sz="0" w:space="0" w:color="auto"/>
                    <w:left w:val="none" w:sz="0" w:space="0" w:color="auto"/>
                    <w:bottom w:val="none" w:sz="0" w:space="0" w:color="auto"/>
                    <w:right w:val="none" w:sz="0" w:space="0" w:color="auto"/>
                  </w:divBdr>
                </w:div>
              </w:divsChild>
            </w:div>
            <w:div w:id="1506245585">
              <w:marLeft w:val="0"/>
              <w:marRight w:val="0"/>
              <w:marTop w:val="0"/>
              <w:marBottom w:val="0"/>
              <w:divBdr>
                <w:top w:val="none" w:sz="0" w:space="0" w:color="auto"/>
                <w:left w:val="none" w:sz="0" w:space="0" w:color="auto"/>
                <w:bottom w:val="none" w:sz="0" w:space="0" w:color="auto"/>
                <w:right w:val="none" w:sz="0" w:space="0" w:color="auto"/>
              </w:divBdr>
              <w:divsChild>
                <w:div w:id="1677420777">
                  <w:marLeft w:val="0"/>
                  <w:marRight w:val="0"/>
                  <w:marTop w:val="0"/>
                  <w:marBottom w:val="0"/>
                  <w:divBdr>
                    <w:top w:val="none" w:sz="0" w:space="0" w:color="auto"/>
                    <w:left w:val="none" w:sz="0" w:space="0" w:color="auto"/>
                    <w:bottom w:val="none" w:sz="0" w:space="0" w:color="auto"/>
                    <w:right w:val="none" w:sz="0" w:space="0" w:color="auto"/>
                  </w:divBdr>
                </w:div>
              </w:divsChild>
            </w:div>
            <w:div w:id="1535001837">
              <w:marLeft w:val="0"/>
              <w:marRight w:val="0"/>
              <w:marTop w:val="0"/>
              <w:marBottom w:val="0"/>
              <w:divBdr>
                <w:top w:val="none" w:sz="0" w:space="0" w:color="auto"/>
                <w:left w:val="none" w:sz="0" w:space="0" w:color="auto"/>
                <w:bottom w:val="none" w:sz="0" w:space="0" w:color="auto"/>
                <w:right w:val="none" w:sz="0" w:space="0" w:color="auto"/>
              </w:divBdr>
            </w:div>
            <w:div w:id="1639846578">
              <w:marLeft w:val="0"/>
              <w:marRight w:val="0"/>
              <w:marTop w:val="0"/>
              <w:marBottom w:val="0"/>
              <w:divBdr>
                <w:top w:val="none" w:sz="0" w:space="0" w:color="auto"/>
                <w:left w:val="none" w:sz="0" w:space="0" w:color="auto"/>
                <w:bottom w:val="none" w:sz="0" w:space="0" w:color="auto"/>
                <w:right w:val="none" w:sz="0" w:space="0" w:color="auto"/>
              </w:divBdr>
            </w:div>
            <w:div w:id="1733654560">
              <w:marLeft w:val="0"/>
              <w:marRight w:val="0"/>
              <w:marTop w:val="0"/>
              <w:marBottom w:val="0"/>
              <w:divBdr>
                <w:top w:val="none" w:sz="0" w:space="0" w:color="auto"/>
                <w:left w:val="none" w:sz="0" w:space="0" w:color="auto"/>
                <w:bottom w:val="none" w:sz="0" w:space="0" w:color="auto"/>
                <w:right w:val="none" w:sz="0" w:space="0" w:color="auto"/>
              </w:divBdr>
            </w:div>
            <w:div w:id="1753547060">
              <w:marLeft w:val="0"/>
              <w:marRight w:val="0"/>
              <w:marTop w:val="0"/>
              <w:marBottom w:val="0"/>
              <w:divBdr>
                <w:top w:val="none" w:sz="0" w:space="0" w:color="auto"/>
                <w:left w:val="none" w:sz="0" w:space="0" w:color="auto"/>
                <w:bottom w:val="none" w:sz="0" w:space="0" w:color="auto"/>
                <w:right w:val="none" w:sz="0" w:space="0" w:color="auto"/>
              </w:divBdr>
            </w:div>
            <w:div w:id="1794009589">
              <w:marLeft w:val="0"/>
              <w:marRight w:val="0"/>
              <w:marTop w:val="0"/>
              <w:marBottom w:val="0"/>
              <w:divBdr>
                <w:top w:val="none" w:sz="0" w:space="0" w:color="auto"/>
                <w:left w:val="none" w:sz="0" w:space="0" w:color="auto"/>
                <w:bottom w:val="none" w:sz="0" w:space="0" w:color="auto"/>
                <w:right w:val="none" w:sz="0" w:space="0" w:color="auto"/>
              </w:divBdr>
            </w:div>
            <w:div w:id="1921132960">
              <w:marLeft w:val="0"/>
              <w:marRight w:val="0"/>
              <w:marTop w:val="0"/>
              <w:marBottom w:val="0"/>
              <w:divBdr>
                <w:top w:val="none" w:sz="0" w:space="0" w:color="auto"/>
                <w:left w:val="none" w:sz="0" w:space="0" w:color="auto"/>
                <w:bottom w:val="none" w:sz="0" w:space="0" w:color="auto"/>
                <w:right w:val="none" w:sz="0" w:space="0" w:color="auto"/>
              </w:divBdr>
            </w:div>
            <w:div w:id="2115245570">
              <w:marLeft w:val="0"/>
              <w:marRight w:val="0"/>
              <w:marTop w:val="0"/>
              <w:marBottom w:val="0"/>
              <w:divBdr>
                <w:top w:val="none" w:sz="0" w:space="0" w:color="auto"/>
                <w:left w:val="none" w:sz="0" w:space="0" w:color="auto"/>
                <w:bottom w:val="none" w:sz="0" w:space="0" w:color="auto"/>
                <w:right w:val="none" w:sz="0" w:space="0" w:color="auto"/>
              </w:divBdr>
              <w:divsChild>
                <w:div w:id="16055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34146</CharactersWithSpaces>
  <SharedDoc>false</SharedDoc>
  <HLinks>
    <vt:vector size="300" baseType="variant">
      <vt:variant>
        <vt:i4>1638497</vt:i4>
      </vt:variant>
      <vt:variant>
        <vt:i4>147</vt:i4>
      </vt:variant>
      <vt:variant>
        <vt:i4>0</vt:i4>
      </vt:variant>
      <vt:variant>
        <vt:i4>5</vt:i4>
      </vt:variant>
      <vt:variant>
        <vt:lpwstr>http://www.consultant.ru/cons/cgi/online.cgi?req=query&amp;REFDOC=208015&amp;REFBASE=LAW&amp;REFPAGE=0&amp;REFTYPE=CDLT_CHILDLESS_CONTENTS_ITEM_MAIN_BACKREFS&amp;ts=1103414810543276160&amp;lst=0&amp;REFDST=3240&amp;rmark=1</vt:lpwstr>
      </vt:variant>
      <vt:variant>
        <vt:lpwstr/>
      </vt:variant>
      <vt:variant>
        <vt:i4>1310818</vt:i4>
      </vt:variant>
      <vt:variant>
        <vt:i4>144</vt:i4>
      </vt:variant>
      <vt:variant>
        <vt:i4>0</vt:i4>
      </vt:variant>
      <vt:variant>
        <vt:i4>5</vt:i4>
      </vt:variant>
      <vt:variant>
        <vt:lpwstr>http://www.consultant.ru/cons/cgi/online.cgi?req=query&amp;REFDOC=208015&amp;REFBASE=LAW&amp;REFPAGE=0&amp;REFTYPE=CDLT_CHILDLESS_CONTENTS_ITEM_MAIN_BACKREFS&amp;ts=277014810543276779&amp;lst=0&amp;REFDST=100514&amp;rmark=1</vt:lpwstr>
      </vt:variant>
      <vt:variant>
        <vt:lpwstr/>
      </vt:variant>
      <vt:variant>
        <vt:i4>6750239</vt:i4>
      </vt:variant>
      <vt:variant>
        <vt:i4>141</vt:i4>
      </vt:variant>
      <vt:variant>
        <vt:i4>0</vt:i4>
      </vt:variant>
      <vt:variant>
        <vt:i4>5</vt:i4>
      </vt:variant>
      <vt:variant>
        <vt:lpwstr>http://www.consultant.ru/cons/cgi/online.cgi?req=query&amp;REFDOC=208015&amp;REFBASE=LAW&amp;REFPAGE=0&amp;REFTYPE=CDLT_CHILDLESS_CONTENTS_ITEM_MAIN_BACKREFS&amp;ts=12622148105432725952&amp;lst=0&amp;REFDST=12297&amp;rmark=1</vt:lpwstr>
      </vt:variant>
      <vt:variant>
        <vt:lpwstr/>
      </vt:variant>
      <vt:variant>
        <vt:i4>393217</vt:i4>
      </vt:variant>
      <vt:variant>
        <vt:i4>138</vt:i4>
      </vt:variant>
      <vt:variant>
        <vt:i4>0</vt:i4>
      </vt:variant>
      <vt:variant>
        <vt:i4>5</vt:i4>
      </vt:variant>
      <vt:variant>
        <vt:lpwstr>http://www.consultant.ru/cons/cgi/online.cgi?req=query&amp;REFDOC=208015&amp;REFBASE=LAW&amp;REFPAGE=0&amp;REFTYPE=CDLT_MAIN_BACKREFS&amp;ts=16981148105432725124&amp;lst=0&amp;REFDST=7313</vt:lpwstr>
      </vt:variant>
      <vt:variant>
        <vt:lpwstr/>
      </vt:variant>
      <vt:variant>
        <vt:i4>6422546</vt:i4>
      </vt:variant>
      <vt:variant>
        <vt:i4>135</vt:i4>
      </vt:variant>
      <vt:variant>
        <vt:i4>0</vt:i4>
      </vt:variant>
      <vt:variant>
        <vt:i4>5</vt:i4>
      </vt:variant>
      <vt:variant>
        <vt:lpwstr>http://www.consultant.ru/cons/cgi/online.cgi?req=query&amp;REFDOC=208015&amp;REFBASE=LAW&amp;REFPAGE=0&amp;REFTYPE=CDLT_CHILDLESS_CONTENTS_ITEM_MAIN_BACKREFS&amp;ts=32442148105432720343&amp;lst=0&amp;REFDST=12296&amp;rmark=1</vt:lpwstr>
      </vt:variant>
      <vt:variant>
        <vt:lpwstr/>
      </vt:variant>
      <vt:variant>
        <vt:i4>4653129</vt:i4>
      </vt:variant>
      <vt:variant>
        <vt:i4>132</vt:i4>
      </vt:variant>
      <vt:variant>
        <vt:i4>0</vt:i4>
      </vt:variant>
      <vt:variant>
        <vt:i4>5</vt:i4>
      </vt:variant>
      <vt:variant>
        <vt:lpwstr>http://www.consultant.ru/cons/cgi/online.cgi?req=query&amp;REFDOC=208015&amp;REFBASE=LAW&amp;REFPAGE=0&amp;REFTYPE=CDLT_MAIN_BACKREFS&amp;ts=2358114810543271429&amp;lst=0&amp;REFDST=12295</vt:lpwstr>
      </vt:variant>
      <vt:variant>
        <vt:lpwstr/>
      </vt:variant>
      <vt:variant>
        <vt:i4>3670071</vt:i4>
      </vt:variant>
      <vt:variant>
        <vt:i4>129</vt:i4>
      </vt:variant>
      <vt:variant>
        <vt:i4>0</vt:i4>
      </vt:variant>
      <vt:variant>
        <vt:i4>5</vt:i4>
      </vt:variant>
      <vt:variant>
        <vt:lpwstr>http://www.consultant.ru/cons/cgi/online.cgi?req=query&amp;REFDOC=208015&amp;REFBASE=LAW&amp;REFPAGE=0&amp;REFTYPE=CDLT_MAIN_BACKREFS&amp;ts=302148105432730975&amp;lst=0&amp;REFDST=9390</vt:lpwstr>
      </vt:variant>
      <vt:variant>
        <vt:lpwstr/>
      </vt:variant>
      <vt:variant>
        <vt:i4>6357014</vt:i4>
      </vt:variant>
      <vt:variant>
        <vt:i4>126</vt:i4>
      </vt:variant>
      <vt:variant>
        <vt:i4>0</vt:i4>
      </vt:variant>
      <vt:variant>
        <vt:i4>5</vt:i4>
      </vt:variant>
      <vt:variant>
        <vt:lpwstr>http://www.consultant.ru/cons/cgi/online.cgi?req=query&amp;REFDOC=208015&amp;REFBASE=LAW&amp;REFPAGE=0&amp;REFTYPE=CDLT_CHILDLESS_CONTENTS_ITEM_MAIN_BACKREFS&amp;ts=22663148105432730473&amp;lst=0&amp;REFDST=12294&amp;rmark=1</vt:lpwstr>
      </vt:variant>
      <vt:variant>
        <vt:lpwstr/>
      </vt:variant>
      <vt:variant>
        <vt:i4>1572962</vt:i4>
      </vt:variant>
      <vt:variant>
        <vt:i4>123</vt:i4>
      </vt:variant>
      <vt:variant>
        <vt:i4>0</vt:i4>
      </vt:variant>
      <vt:variant>
        <vt:i4>5</vt:i4>
      </vt:variant>
      <vt:variant>
        <vt:lpwstr>http://www.consultant.ru/cons/cgi/online.cgi?req=query&amp;REFDOC=208015&amp;REFBASE=LAW&amp;REFPAGE=0&amp;REFTYPE=CDLT_CHILDLESS_CONTENTS_ITEM_MAIN_BACKREFS&amp;ts=32186148105432714221&amp;lst=0&amp;REFDST=9388&amp;rmark=1</vt:lpwstr>
      </vt:variant>
      <vt:variant>
        <vt:lpwstr/>
      </vt:variant>
      <vt:variant>
        <vt:i4>6225957</vt:i4>
      </vt:variant>
      <vt:variant>
        <vt:i4>120</vt:i4>
      </vt:variant>
      <vt:variant>
        <vt:i4>0</vt:i4>
      </vt:variant>
      <vt:variant>
        <vt:i4>5</vt:i4>
      </vt:variant>
      <vt:variant>
        <vt:lpwstr>http://www.consultant.ru/cons/cgi/online.cgi?req=query&amp;REFDOC=208015&amp;REFBASE=LAW&amp;REFPAGE=0&amp;REFTYPE=CDLT_CHILDLESS_CONTENTS_ITEM_MAIN_BACKREFS&amp;ts=2425114810543271658&amp;lst=0&amp;REFDST=13118&amp;rmark=1</vt:lpwstr>
      </vt:variant>
      <vt:variant>
        <vt:lpwstr/>
      </vt:variant>
      <vt:variant>
        <vt:i4>4522049</vt:i4>
      </vt:variant>
      <vt:variant>
        <vt:i4>117</vt:i4>
      </vt:variant>
      <vt:variant>
        <vt:i4>0</vt:i4>
      </vt:variant>
      <vt:variant>
        <vt:i4>5</vt:i4>
      </vt:variant>
      <vt:variant>
        <vt:lpwstr>http://www.consultant.ru/cons/cgi/online.cgi?req=query&amp;REFDOC=208015&amp;REFBASE=LAW&amp;REFPAGE=0&amp;REFTYPE=CDLT_MAIN_BACKREFS&amp;ts=3892148105431418596&amp;lst=0&amp;REFDST=13117</vt:lpwstr>
      </vt:variant>
      <vt:variant>
        <vt:lpwstr/>
      </vt:variant>
      <vt:variant>
        <vt:i4>6160423</vt:i4>
      </vt:variant>
      <vt:variant>
        <vt:i4>114</vt:i4>
      </vt:variant>
      <vt:variant>
        <vt:i4>0</vt:i4>
      </vt:variant>
      <vt:variant>
        <vt:i4>5</vt:i4>
      </vt:variant>
      <vt:variant>
        <vt:lpwstr>http://www.consultant.ru/cons/cgi/online.cgi?req=query&amp;REFDOC=208015&amp;REFBASE=LAW&amp;REFPAGE=0&amp;REFTYPE=CDLT_CHILDLESS_CONTENTS_ITEM_MAIN_BACKREFS&amp;ts=616214810543147033&amp;lst=0&amp;REFDST=13114&amp;rmark=1</vt:lpwstr>
      </vt:variant>
      <vt:variant>
        <vt:lpwstr/>
      </vt:variant>
      <vt:variant>
        <vt:i4>2883677</vt:i4>
      </vt:variant>
      <vt:variant>
        <vt:i4>111</vt:i4>
      </vt:variant>
      <vt:variant>
        <vt:i4>0</vt:i4>
      </vt:variant>
      <vt:variant>
        <vt:i4>5</vt:i4>
      </vt:variant>
      <vt:variant>
        <vt:lpwstr>http://www.consultant.ru/cons/cgi/online.cgi?req=query&amp;REFDOC=208015&amp;REFBASE=LAW&amp;REFPAGE=0&amp;REFTYPE=CDLT_CHILDLESS_CONTENTS_ITEM_MAIN_BACKREFS&amp;ts=511614810543143597&amp;lst=0&amp;REFDST=9382&amp;rmark=1</vt:lpwstr>
      </vt:variant>
      <vt:variant>
        <vt:lpwstr/>
      </vt:variant>
      <vt:variant>
        <vt:i4>1638511</vt:i4>
      </vt:variant>
      <vt:variant>
        <vt:i4>108</vt:i4>
      </vt:variant>
      <vt:variant>
        <vt:i4>0</vt:i4>
      </vt:variant>
      <vt:variant>
        <vt:i4>5</vt:i4>
      </vt:variant>
      <vt:variant>
        <vt:lpwstr>http://www.consultant.ru/cons/cgi/online.cgi?req=query&amp;REFDOC=208015&amp;REFBASE=LAW&amp;REFPAGE=0&amp;REFTYPE=CDLT_CHILDLESS_CONTENTS_ITEM_MAIN_BACKREFS&amp;ts=6486148105431415152&amp;lst=0&amp;REFDST=9381&amp;rmark=1</vt:lpwstr>
      </vt:variant>
      <vt:variant>
        <vt:lpwstr/>
      </vt:variant>
      <vt:variant>
        <vt:i4>917519</vt:i4>
      </vt:variant>
      <vt:variant>
        <vt:i4>105</vt:i4>
      </vt:variant>
      <vt:variant>
        <vt:i4>0</vt:i4>
      </vt:variant>
      <vt:variant>
        <vt:i4>5</vt:i4>
      </vt:variant>
      <vt:variant>
        <vt:lpwstr>http://www.consultant.ru/cons/cgi/online.cgi?req=query&amp;REFDOC=208015&amp;REFBASE=LAW&amp;REFPAGE=0&amp;REFTYPE=CDLT_MAIN_BACKREFS&amp;ts=25450148105431412065&amp;lst=0&amp;REFDST=9380</vt:lpwstr>
      </vt:variant>
      <vt:variant>
        <vt:lpwstr/>
      </vt:variant>
      <vt:variant>
        <vt:i4>4522059</vt:i4>
      </vt:variant>
      <vt:variant>
        <vt:i4>102</vt:i4>
      </vt:variant>
      <vt:variant>
        <vt:i4>0</vt:i4>
      </vt:variant>
      <vt:variant>
        <vt:i4>5</vt:i4>
      </vt:variant>
      <vt:variant>
        <vt:lpwstr>http://www.consultant.ru/cons/cgi/online.cgi?req=query&amp;REFDOC=208015&amp;REFBASE=LAW&amp;REFPAGE=0&amp;REFTYPE=CDLT_MAIN_BACKREFS&amp;ts=1322614810543141846&amp;lst=0&amp;REFDST=9379</vt:lpwstr>
      </vt:variant>
      <vt:variant>
        <vt:lpwstr/>
      </vt:variant>
      <vt:variant>
        <vt:i4>3932219</vt:i4>
      </vt:variant>
      <vt:variant>
        <vt:i4>99</vt:i4>
      </vt:variant>
      <vt:variant>
        <vt:i4>0</vt:i4>
      </vt:variant>
      <vt:variant>
        <vt:i4>5</vt:i4>
      </vt:variant>
      <vt:variant>
        <vt:lpwstr>http://www.consultant.ru/cons/cgi/online.cgi?req=query&amp;REFDOC=208015&amp;REFBASE=LAW&amp;REFPAGE=0&amp;REFTYPE=CDLT_MAIN_BACKREFS&amp;ts=348148105431425610&amp;lst=0&amp;REFDST=9378</vt:lpwstr>
      </vt:variant>
      <vt:variant>
        <vt:lpwstr/>
      </vt:variant>
      <vt:variant>
        <vt:i4>3866687</vt:i4>
      </vt:variant>
      <vt:variant>
        <vt:i4>96</vt:i4>
      </vt:variant>
      <vt:variant>
        <vt:i4>0</vt:i4>
      </vt:variant>
      <vt:variant>
        <vt:i4>5</vt:i4>
      </vt:variant>
      <vt:variant>
        <vt:lpwstr>http://www.consultant.ru/cons/cgi/online.cgi?req=query&amp;REFDOC=208015&amp;REFBASE=LAW&amp;REFPAGE=0&amp;REFTYPE=CDLT_MAIN_BACKREFS&amp;ts=963148105431425474&amp;lst=0&amp;REFDST=9377</vt:lpwstr>
      </vt:variant>
      <vt:variant>
        <vt:lpwstr/>
      </vt:variant>
      <vt:variant>
        <vt:i4>4194382</vt:i4>
      </vt:variant>
      <vt:variant>
        <vt:i4>93</vt:i4>
      </vt:variant>
      <vt:variant>
        <vt:i4>0</vt:i4>
      </vt:variant>
      <vt:variant>
        <vt:i4>5</vt:i4>
      </vt:variant>
      <vt:variant>
        <vt:lpwstr>http://www.consultant.ru/cons/cgi/online.cgi?req=query&amp;REFDOC=208015&amp;REFBASE=LAW&amp;REFPAGE=0&amp;REFTYPE=CDLT_MAIN_BACKREFS&amp;ts=1536714810543146145&amp;lst=0&amp;REFDST=9376</vt:lpwstr>
      </vt:variant>
      <vt:variant>
        <vt:lpwstr/>
      </vt:variant>
      <vt:variant>
        <vt:i4>524298</vt:i4>
      </vt:variant>
      <vt:variant>
        <vt:i4>90</vt:i4>
      </vt:variant>
      <vt:variant>
        <vt:i4>0</vt:i4>
      </vt:variant>
      <vt:variant>
        <vt:i4>5</vt:i4>
      </vt:variant>
      <vt:variant>
        <vt:lpwstr>http://www.consultant.ru/cons/cgi/online.cgi?req=query&amp;REFDOC=208015&amp;REFBASE=LAW&amp;REFPAGE=0&amp;REFTYPE=CDLT_MAIN_BACKREFS&amp;ts=31270148105431412482&amp;lst=0&amp;REFDST=9375</vt:lpwstr>
      </vt:variant>
      <vt:variant>
        <vt:lpwstr/>
      </vt:variant>
      <vt:variant>
        <vt:i4>262145</vt:i4>
      </vt:variant>
      <vt:variant>
        <vt:i4>87</vt:i4>
      </vt:variant>
      <vt:variant>
        <vt:i4>0</vt:i4>
      </vt:variant>
      <vt:variant>
        <vt:i4>5</vt:i4>
      </vt:variant>
      <vt:variant>
        <vt:lpwstr>http://www.consultant.ru/cons/cgi/online.cgi?req=query&amp;REFDOC=208015&amp;REFBASE=LAW&amp;REFPAGE=0&amp;REFTYPE=CDLT_MAIN_BACKREFS&amp;ts=13354148105431418598&amp;lst=0&amp;REFDST=9374</vt:lpwstr>
      </vt:variant>
      <vt:variant>
        <vt:lpwstr/>
      </vt:variant>
      <vt:variant>
        <vt:i4>4194383</vt:i4>
      </vt:variant>
      <vt:variant>
        <vt:i4>84</vt:i4>
      </vt:variant>
      <vt:variant>
        <vt:i4>0</vt:i4>
      </vt:variant>
      <vt:variant>
        <vt:i4>5</vt:i4>
      </vt:variant>
      <vt:variant>
        <vt:lpwstr>http://www.consultant.ru/cons/cgi/online.cgi?req=query&amp;REFDOC=208015&amp;REFBASE=LAW&amp;REFPAGE=0&amp;REFTYPE=CDLT_MAIN_BACKREFS&amp;ts=1080414810543149137&amp;lst=0&amp;REFDST=6926</vt:lpwstr>
      </vt:variant>
      <vt:variant>
        <vt:lpwstr/>
      </vt:variant>
      <vt:variant>
        <vt:i4>4980804</vt:i4>
      </vt:variant>
      <vt:variant>
        <vt:i4>81</vt:i4>
      </vt:variant>
      <vt:variant>
        <vt:i4>0</vt:i4>
      </vt:variant>
      <vt:variant>
        <vt:i4>5</vt:i4>
      </vt:variant>
      <vt:variant>
        <vt:lpwstr>http://www.consultant.ru/cons/cgi/online.cgi?req=query&amp;REFDOC=208015&amp;REFBASE=LAW&amp;REFPAGE=0&amp;REFTYPE=CDLT_MAIN_BACKREFS&amp;ts=4455148105431413986&amp;lst=0&amp;REFDST=6925</vt:lpwstr>
      </vt:variant>
      <vt:variant>
        <vt:lpwstr/>
      </vt:variant>
      <vt:variant>
        <vt:i4>65537</vt:i4>
      </vt:variant>
      <vt:variant>
        <vt:i4>78</vt:i4>
      </vt:variant>
      <vt:variant>
        <vt:i4>0</vt:i4>
      </vt:variant>
      <vt:variant>
        <vt:i4>5</vt:i4>
      </vt:variant>
      <vt:variant>
        <vt:lpwstr>http://www.consultant.ru/cons/cgi/online.cgi?req=query&amp;REFDOC=208015&amp;REFBASE=LAW&amp;REFPAGE=0&amp;REFTYPE=CDLT_MAIN_BACKREFS&amp;ts=10466148105431422692&amp;lst=0&amp;REFDST=6924</vt:lpwstr>
      </vt:variant>
      <vt:variant>
        <vt:lpwstr/>
      </vt:variant>
      <vt:variant>
        <vt:i4>1245284</vt:i4>
      </vt:variant>
      <vt:variant>
        <vt:i4>75</vt:i4>
      </vt:variant>
      <vt:variant>
        <vt:i4>0</vt:i4>
      </vt:variant>
      <vt:variant>
        <vt:i4>5</vt:i4>
      </vt:variant>
      <vt:variant>
        <vt:lpwstr>http://www.consultant.ru/cons/cgi/online.cgi?req=query&amp;REFDOC=208015&amp;REFBASE=LAW&amp;REFPAGE=0&amp;REFTYPE=CDLT_CHILDLESS_CONTENTS_ITEM_MAIN_BACKREFS&amp;ts=1310714810543143577&amp;lst=0&amp;REFDST=6923&amp;rmark=1</vt:lpwstr>
      </vt:variant>
      <vt:variant>
        <vt:lpwstr/>
      </vt:variant>
      <vt:variant>
        <vt:i4>7143453</vt:i4>
      </vt:variant>
      <vt:variant>
        <vt:i4>72</vt:i4>
      </vt:variant>
      <vt:variant>
        <vt:i4>0</vt:i4>
      </vt:variant>
      <vt:variant>
        <vt:i4>5</vt:i4>
      </vt:variant>
      <vt:variant>
        <vt:lpwstr>http://www.consultant.ru/cons/cgi/online.cgi?req=query&amp;REFDOC=208015&amp;REFBASE=LAW&amp;REFPAGE=0&amp;REFTYPE=CDLT_CHILDLESS_CONTENTS_ITEM_MAIN_BACKREFS&amp;ts=29952148105431423966&amp;lst=0&amp;REFDST=10520&amp;rmark=1</vt:lpwstr>
      </vt:variant>
      <vt:variant>
        <vt:lpwstr/>
      </vt:variant>
      <vt:variant>
        <vt:i4>4849738</vt:i4>
      </vt:variant>
      <vt:variant>
        <vt:i4>69</vt:i4>
      </vt:variant>
      <vt:variant>
        <vt:i4>0</vt:i4>
      </vt:variant>
      <vt:variant>
        <vt:i4>5</vt:i4>
      </vt:variant>
      <vt:variant>
        <vt:lpwstr>http://www.consultant.ru/cons/cgi/online.cgi?req=query&amp;REFDOC=208015&amp;REFBASE=LAW&amp;REFPAGE=0&amp;REFTYPE=CDLT_MAIN_BACKREFS&amp;ts=3957148105431419003&amp;lst=0&amp;REFDST=6918</vt:lpwstr>
      </vt:variant>
      <vt:variant>
        <vt:lpwstr/>
      </vt:variant>
      <vt:variant>
        <vt:i4>524289</vt:i4>
      </vt:variant>
      <vt:variant>
        <vt:i4>66</vt:i4>
      </vt:variant>
      <vt:variant>
        <vt:i4>0</vt:i4>
      </vt:variant>
      <vt:variant>
        <vt:i4>5</vt:i4>
      </vt:variant>
      <vt:variant>
        <vt:lpwstr>http://www.consultant.ru/cons/cgi/online.cgi?req=query&amp;REFDOC=208015&amp;REFBASE=LAW&amp;REFPAGE=0&amp;REFTYPE=CDLT_MAIN_BACKREFS&amp;ts=11244148105431410551&amp;lst=0&amp;REFDST=6917</vt:lpwstr>
      </vt:variant>
      <vt:variant>
        <vt:lpwstr/>
      </vt:variant>
      <vt:variant>
        <vt:i4>3211321</vt:i4>
      </vt:variant>
      <vt:variant>
        <vt:i4>63</vt:i4>
      </vt:variant>
      <vt:variant>
        <vt:i4>0</vt:i4>
      </vt:variant>
      <vt:variant>
        <vt:i4>5</vt:i4>
      </vt:variant>
      <vt:variant>
        <vt:lpwstr>http://www.consultant.ru/cons/cgi/online.cgi?req=query&amp;REFDOC=208015&amp;REFBASE=LAW&amp;REFPAGE=0&amp;REFTYPE=CDLT_MAIN_BACKREFS&amp;ts=235891481054314754&amp;lst=0&amp;REFDST=6916</vt:lpwstr>
      </vt:variant>
      <vt:variant>
        <vt:lpwstr/>
      </vt:variant>
      <vt:variant>
        <vt:i4>4784207</vt:i4>
      </vt:variant>
      <vt:variant>
        <vt:i4>60</vt:i4>
      </vt:variant>
      <vt:variant>
        <vt:i4>0</vt:i4>
      </vt:variant>
      <vt:variant>
        <vt:i4>5</vt:i4>
      </vt:variant>
      <vt:variant>
        <vt:lpwstr>http://www.consultant.ru/cons/cgi/online.cgi?req=query&amp;REFDOC=208015&amp;REFBASE=LAW&amp;REFPAGE=0&amp;REFTYPE=CDLT_MAIN_BACKREFS&amp;ts=1138014810543143635&amp;lst=0&amp;REFDST=6915</vt:lpwstr>
      </vt:variant>
      <vt:variant>
        <vt:lpwstr/>
      </vt:variant>
      <vt:variant>
        <vt:i4>1572965</vt:i4>
      </vt:variant>
      <vt:variant>
        <vt:i4>57</vt:i4>
      </vt:variant>
      <vt:variant>
        <vt:i4>0</vt:i4>
      </vt:variant>
      <vt:variant>
        <vt:i4>5</vt:i4>
      </vt:variant>
      <vt:variant>
        <vt:lpwstr>http://www.consultant.ru/cons/cgi/online.cgi?req=query&amp;REFDOC=208015&amp;REFBASE=LAW&amp;REFPAGE=0&amp;REFTYPE=CDLT_CHILDLESS_CONTENTS_ITEM_MAIN_BACKREFS&amp;ts=2009148105431424634&amp;lst=0&amp;REFDST=6914&amp;rmark=1</vt:lpwstr>
      </vt:variant>
      <vt:variant>
        <vt:lpwstr/>
      </vt:variant>
      <vt:variant>
        <vt:i4>655374</vt:i4>
      </vt:variant>
      <vt:variant>
        <vt:i4>54</vt:i4>
      </vt:variant>
      <vt:variant>
        <vt:i4>0</vt:i4>
      </vt:variant>
      <vt:variant>
        <vt:i4>5</vt:i4>
      </vt:variant>
      <vt:variant>
        <vt:lpwstr>http://www.consultant.ru/cons/cgi/online.cgi?req=query&amp;REFDOC=208015&amp;REFBASE=LAW&amp;REFPAGE=0&amp;REFTYPE=CDLT_MAIN_BACKREFS&amp;ts=13921148105431414778&amp;lst=0&amp;REFDST=9941</vt:lpwstr>
      </vt:variant>
      <vt:variant>
        <vt:lpwstr/>
      </vt:variant>
      <vt:variant>
        <vt:i4>3473459</vt:i4>
      </vt:variant>
      <vt:variant>
        <vt:i4>51</vt:i4>
      </vt:variant>
      <vt:variant>
        <vt:i4>0</vt:i4>
      </vt:variant>
      <vt:variant>
        <vt:i4>5</vt:i4>
      </vt:variant>
      <vt:variant>
        <vt:lpwstr>http://www.consultant.ru/cons/cgi/online.cgi?req=query&amp;REFDOC=208015&amp;REFBASE=LAW&amp;REFPAGE=0&amp;REFTYPE=CDLT_MAIN_BACKREFS&amp;ts=791914810543147634&amp;lst=0&amp;REFDST=4252</vt:lpwstr>
      </vt:variant>
      <vt:variant>
        <vt:lpwstr/>
      </vt:variant>
      <vt:variant>
        <vt:i4>1441888</vt:i4>
      </vt:variant>
      <vt:variant>
        <vt:i4>48</vt:i4>
      </vt:variant>
      <vt:variant>
        <vt:i4>0</vt:i4>
      </vt:variant>
      <vt:variant>
        <vt:i4>5</vt:i4>
      </vt:variant>
      <vt:variant>
        <vt:lpwstr>http://www.consultant.ru/cons/cgi/online.cgi?req=query&amp;REFDOC=208015&amp;REFBASE=LAW&amp;REFPAGE=0&amp;REFTYPE=CDLT_CHILDLESS_CONTENTS_ITEM_MAIN_BACKREFS&amp;ts=1072148105431417085&amp;lst=0&amp;REFDST=4251&amp;rmark=1</vt:lpwstr>
      </vt:variant>
      <vt:variant>
        <vt:lpwstr/>
      </vt:variant>
      <vt:variant>
        <vt:i4>4980808</vt:i4>
      </vt:variant>
      <vt:variant>
        <vt:i4>45</vt:i4>
      </vt:variant>
      <vt:variant>
        <vt:i4>0</vt:i4>
      </vt:variant>
      <vt:variant>
        <vt:i4>5</vt:i4>
      </vt:variant>
      <vt:variant>
        <vt:lpwstr>http://www.consultant.ru/cons/cgi/online.cgi?req=query&amp;REFDOC=208015&amp;REFBASE=LAW&amp;REFPAGE=0&amp;REFTYPE=CDLT_MAIN_BACKREFS&amp;ts=4652148105431415236&amp;lst=0&amp;REFDST=2126</vt:lpwstr>
      </vt:variant>
      <vt:variant>
        <vt:lpwstr/>
      </vt:variant>
      <vt:variant>
        <vt:i4>4587592</vt:i4>
      </vt:variant>
      <vt:variant>
        <vt:i4>42</vt:i4>
      </vt:variant>
      <vt:variant>
        <vt:i4>0</vt:i4>
      </vt:variant>
      <vt:variant>
        <vt:i4>5</vt:i4>
      </vt:variant>
      <vt:variant>
        <vt:lpwstr>http://www.consultant.ru/cons/cgi/online.cgi?req=query&amp;REFDOC=208015&amp;REFBASE=LAW&amp;REFPAGE=0&amp;REFTYPE=CDLT_MAIN_BACKREFS&amp;ts=2425714810543148246&amp;lst=0&amp;REFDST=10519</vt:lpwstr>
      </vt:variant>
      <vt:variant>
        <vt:lpwstr/>
      </vt:variant>
      <vt:variant>
        <vt:i4>8257651</vt:i4>
      </vt:variant>
      <vt:variant>
        <vt:i4>39</vt:i4>
      </vt:variant>
      <vt:variant>
        <vt:i4>0</vt:i4>
      </vt:variant>
      <vt:variant>
        <vt:i4>5</vt:i4>
      </vt:variant>
      <vt:variant>
        <vt:lpwstr>http://www.consultant.ru/cons/cgi/online.cgi?req=query&amp;REFDOC=208015&amp;REFBASE=LAW&amp;REFPAGE=0&amp;REFTYPE=CDLT_MAIN_BACKREFS&amp;ts=83614810543147869&amp;lst=0&amp;REFDST=2124</vt:lpwstr>
      </vt:variant>
      <vt:variant>
        <vt:lpwstr/>
      </vt:variant>
      <vt:variant>
        <vt:i4>589824</vt:i4>
      </vt:variant>
      <vt:variant>
        <vt:i4>36</vt:i4>
      </vt:variant>
      <vt:variant>
        <vt:i4>0</vt:i4>
      </vt:variant>
      <vt:variant>
        <vt:i4>5</vt:i4>
      </vt:variant>
      <vt:variant>
        <vt:lpwstr>http://www.consultant.ru/cons/cgi/online.cgi?req=query&amp;REFDOC=208015&amp;REFBASE=LAW&amp;REFPAGE=0&amp;REFTYPE=CDLT_MAIN_BACKREFS&amp;ts=29555148105431425730&amp;lst=0&amp;REFDST=2123</vt:lpwstr>
      </vt:variant>
      <vt:variant>
        <vt:lpwstr/>
      </vt:variant>
      <vt:variant>
        <vt:i4>1376366</vt:i4>
      </vt:variant>
      <vt:variant>
        <vt:i4>33</vt:i4>
      </vt:variant>
      <vt:variant>
        <vt:i4>0</vt:i4>
      </vt:variant>
      <vt:variant>
        <vt:i4>5</vt:i4>
      </vt:variant>
      <vt:variant>
        <vt:lpwstr>http://www.consultant.ru/cons/cgi/online.cgi?req=query&amp;REFDOC=208015&amp;REFBASE=LAW&amp;REFPAGE=0&amp;REFTYPE=CDLT_CHILDLESS_CONTENTS_ITEM_MAIN_BACKREFS&amp;ts=27901148105431422258&amp;lst=0&amp;REFDST=2122&amp;rmark=1</vt:lpwstr>
      </vt:variant>
      <vt:variant>
        <vt:lpwstr/>
      </vt:variant>
      <vt:variant>
        <vt:i4>1704044</vt:i4>
      </vt:variant>
      <vt:variant>
        <vt:i4>30</vt:i4>
      </vt:variant>
      <vt:variant>
        <vt:i4>0</vt:i4>
      </vt:variant>
      <vt:variant>
        <vt:i4>5</vt:i4>
      </vt:variant>
      <vt:variant>
        <vt:lpwstr>http://www.consultant.ru/cons/cgi/online.cgi?req=query&amp;REFDOC=208015&amp;REFBASE=LAW&amp;REFPAGE=0&amp;REFTYPE=CDLT_CHILDLESS_CONTENTS_ITEM_MAIN_BACKREFS&amp;ts=1889914810543142503&amp;lst=0&amp;REFDST=8404&amp;rmark=1</vt:lpwstr>
      </vt:variant>
      <vt:variant>
        <vt:lpwstr/>
      </vt:variant>
      <vt:variant>
        <vt:i4>720900</vt:i4>
      </vt:variant>
      <vt:variant>
        <vt:i4>27</vt:i4>
      </vt:variant>
      <vt:variant>
        <vt:i4>0</vt:i4>
      </vt:variant>
      <vt:variant>
        <vt:i4>5</vt:i4>
      </vt:variant>
      <vt:variant>
        <vt:lpwstr>http://www.consultant.ru/cons/cgi/online.cgi?req=query&amp;REFDOC=208015&amp;REFBASE=LAW&amp;REFPAGE=0&amp;REFTYPE=CDLT_MAIN_BACKREFS&amp;ts=19672148105431432371&amp;lst=0&amp;REFDST=7311</vt:lpwstr>
      </vt:variant>
      <vt:variant>
        <vt:lpwstr/>
      </vt:variant>
      <vt:variant>
        <vt:i4>3145789</vt:i4>
      </vt:variant>
      <vt:variant>
        <vt:i4>24</vt:i4>
      </vt:variant>
      <vt:variant>
        <vt:i4>0</vt:i4>
      </vt:variant>
      <vt:variant>
        <vt:i4>5</vt:i4>
      </vt:variant>
      <vt:variant>
        <vt:lpwstr>http://www.consultant.ru/cons/cgi/online.cgi?req=query&amp;REFDOC=208015&amp;REFBASE=LAW&amp;REFPAGE=0&amp;REFTYPE=CDLT_MAIN_BACKREFS&amp;ts=663914810543149292&amp;lst=0&amp;REFDST=2119</vt:lpwstr>
      </vt:variant>
      <vt:variant>
        <vt:lpwstr/>
      </vt:variant>
      <vt:variant>
        <vt:i4>1900643</vt:i4>
      </vt:variant>
      <vt:variant>
        <vt:i4>21</vt:i4>
      </vt:variant>
      <vt:variant>
        <vt:i4>0</vt:i4>
      </vt:variant>
      <vt:variant>
        <vt:i4>5</vt:i4>
      </vt:variant>
      <vt:variant>
        <vt:lpwstr>http://www.consultant.ru/cons/cgi/online.cgi?req=query&amp;REFDOC=208015&amp;REFBASE=LAW&amp;REFPAGE=0&amp;REFTYPE=CDLT_CHILDLESS_CONTENTS_ITEM_MAIN_BACKREFS&amp;ts=2132814810543149883&amp;lst=0&amp;REFDST=7310&amp;rmark=1</vt:lpwstr>
      </vt:variant>
      <vt:variant>
        <vt:lpwstr/>
      </vt:variant>
      <vt:variant>
        <vt:i4>1179754</vt:i4>
      </vt:variant>
      <vt:variant>
        <vt:i4>18</vt:i4>
      </vt:variant>
      <vt:variant>
        <vt:i4>0</vt:i4>
      </vt:variant>
      <vt:variant>
        <vt:i4>5</vt:i4>
      </vt:variant>
      <vt:variant>
        <vt:lpwstr>http://www.consultant.ru/cons/cgi/online.cgi?req=query&amp;REFDOC=208015&amp;REFBASE=LAW&amp;REFPAGE=0&amp;REFTYPE=CDLT_CHILDLESS_CONTENTS_ITEM_MAIN_BACKREFS&amp;ts=2125148105431416638&amp;lst=0&amp;REFDST=6913&amp;rmark=1</vt:lpwstr>
      </vt:variant>
      <vt:variant>
        <vt:lpwstr/>
      </vt:variant>
      <vt:variant>
        <vt:i4>1114212</vt:i4>
      </vt:variant>
      <vt:variant>
        <vt:i4>15</vt:i4>
      </vt:variant>
      <vt:variant>
        <vt:i4>0</vt:i4>
      </vt:variant>
      <vt:variant>
        <vt:i4>5</vt:i4>
      </vt:variant>
      <vt:variant>
        <vt:lpwstr>http://www.consultant.ru/cons/cgi/online.cgi?req=query&amp;REFDOC=208015&amp;REFBASE=LAW&amp;REFPAGE=0&amp;REFTYPE=CDLT_CHILDLESS_CONTENTS_ITEM_MAIN_BACKREFS&amp;ts=24977148105431423050&amp;lst=0&amp;REFDST=2116&amp;rmark=1</vt:lpwstr>
      </vt:variant>
      <vt:variant>
        <vt:lpwstr/>
      </vt:variant>
      <vt:variant>
        <vt:i4>1310826</vt:i4>
      </vt:variant>
      <vt:variant>
        <vt:i4>12</vt:i4>
      </vt:variant>
      <vt:variant>
        <vt:i4>0</vt:i4>
      </vt:variant>
      <vt:variant>
        <vt:i4>5</vt:i4>
      </vt:variant>
      <vt:variant>
        <vt:lpwstr>http://www.consultant.ru/cons/cgi/online.cgi?req=query&amp;REFDOC=208015&amp;REFBASE=LAW&amp;REFPAGE=0&amp;REFTYPE=CDLT_CHILDLESS_CONTENTS_ITEM_MAIN_BACKREFS&amp;ts=5424148105431424113&amp;lst=0&amp;REFDST=2115&amp;rmark=1</vt:lpwstr>
      </vt:variant>
      <vt:variant>
        <vt:lpwstr/>
      </vt:variant>
      <vt:variant>
        <vt:i4>3014742</vt:i4>
      </vt:variant>
      <vt:variant>
        <vt:i4>9</vt:i4>
      </vt:variant>
      <vt:variant>
        <vt:i4>0</vt:i4>
      </vt:variant>
      <vt:variant>
        <vt:i4>5</vt:i4>
      </vt:variant>
      <vt:variant>
        <vt:lpwstr>http://www.consultant.ru/cons/cgi/online.cgi?req=query&amp;REFDOC=208015&amp;REFBASE=LAW&amp;REFPAGE=0&amp;REFTYPE=CDLT_CHILDLESS_CONTENTS_ITEM_MAIN_BACKREFS&amp;ts=16741148105431432424&amp;lst=0&amp;REFDST=100500&amp;rmark=1</vt:lpwstr>
      </vt:variant>
      <vt:variant>
        <vt:lpwstr/>
      </vt:variant>
      <vt:variant>
        <vt:i4>2162769</vt:i4>
      </vt:variant>
      <vt:variant>
        <vt:i4>6</vt:i4>
      </vt:variant>
      <vt:variant>
        <vt:i4>0</vt:i4>
      </vt:variant>
      <vt:variant>
        <vt:i4>5</vt:i4>
      </vt:variant>
      <vt:variant>
        <vt:lpwstr>http://www.consultant.ru/cons/cgi/online.cgi?req=query&amp;REFDOC=208015&amp;REFBASE=LAW&amp;REFPAGE=0&amp;REFTYPE=CDLT_CHILDLESS_CONTENTS_ITEM_MAIN_BACKREFS&amp;ts=22754148105431426863&amp;lst=0&amp;REFDST=100499&amp;rmark=1</vt:lpwstr>
      </vt:variant>
      <vt:variant>
        <vt:lpwstr/>
      </vt:variant>
      <vt:variant>
        <vt:i4>2883677</vt:i4>
      </vt:variant>
      <vt:variant>
        <vt:i4>3</vt:i4>
      </vt:variant>
      <vt:variant>
        <vt:i4>0</vt:i4>
      </vt:variant>
      <vt:variant>
        <vt:i4>5</vt:i4>
      </vt:variant>
      <vt:variant>
        <vt:lpwstr>http://www.consultant.ru/cons/cgi/online.cgi?req=query&amp;REFDOC=208015&amp;REFBASE=LAW&amp;REFPAGE=0&amp;REFTYPE=CDLT_CHILDLESS_CONTENTS_ITEM_MAIN_BACKREFS&amp;ts=4158148105431427672&amp;lst=0&amp;REFDST=100498&amp;rmark=1</vt:lpwstr>
      </vt:variant>
      <vt:variant>
        <vt:lpwstr/>
      </vt:variant>
      <vt:variant>
        <vt:i4>6225957</vt:i4>
      </vt:variant>
      <vt:variant>
        <vt:i4>0</vt:i4>
      </vt:variant>
      <vt:variant>
        <vt:i4>0</vt:i4>
      </vt:variant>
      <vt:variant>
        <vt:i4>5</vt:i4>
      </vt:variant>
      <vt:variant>
        <vt:lpwstr>http://www.consultant.ru/cons/cgi/online.cgi?req=query&amp;REFDOC=208015&amp;REFBASE=LAW&amp;REFPAGE=0&amp;REFTYPE=CDLT_CHILDLESS_CONTENTS_ITEM_MAIN_BACKREFS&amp;ts=2425114810543271658&amp;lst=0&amp;REFDST=13118&amp;rmark=1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v.baldin</cp:lastModifiedBy>
  <cp:revision>2</cp:revision>
  <dcterms:created xsi:type="dcterms:W3CDTF">2016-12-13T07:37:00Z</dcterms:created>
  <dcterms:modified xsi:type="dcterms:W3CDTF">2016-12-13T07:37:00Z</dcterms:modified>
</cp:coreProperties>
</file>