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"/>
        <w:tblW w:w="9797.0" w:type="dxa"/>
        <w:jc w:val="left"/>
        <w:tblInd w:w="0.0" w:type="dxa"/>
        <w:tblLayout w:type="fixed"/>
        <w:tblLook w:val="0000"/>
      </w:tblPr>
      <w:tblGrid>
        <w:gridCol w:w="3351"/>
        <w:gridCol w:w="279"/>
        <w:gridCol w:w="1392"/>
        <w:gridCol w:w="425"/>
        <w:gridCol w:w="140"/>
        <w:gridCol w:w="91"/>
        <w:gridCol w:w="287"/>
        <w:gridCol w:w="758"/>
        <w:gridCol w:w="200"/>
        <w:gridCol w:w="225"/>
        <w:gridCol w:w="233"/>
        <w:gridCol w:w="405"/>
        <w:gridCol w:w="189"/>
        <w:gridCol w:w="350"/>
        <w:gridCol w:w="85"/>
        <w:gridCol w:w="163"/>
        <w:gridCol w:w="78"/>
        <w:gridCol w:w="56"/>
        <w:gridCol w:w="1012"/>
        <w:gridCol w:w="78"/>
        <w:tblGridChange w:id="0">
          <w:tblGrid>
            <w:gridCol w:w="3351"/>
            <w:gridCol w:w="279"/>
            <w:gridCol w:w="1392"/>
            <w:gridCol w:w="425"/>
            <w:gridCol w:w="140"/>
            <w:gridCol w:w="91"/>
            <w:gridCol w:w="287"/>
            <w:gridCol w:w="758"/>
            <w:gridCol w:w="200"/>
            <w:gridCol w:w="225"/>
            <w:gridCol w:w="233"/>
            <w:gridCol w:w="405"/>
            <w:gridCol w:w="189"/>
            <w:gridCol w:w="350"/>
            <w:gridCol w:w="85"/>
            <w:gridCol w:w="163"/>
            <w:gridCol w:w="78"/>
            <w:gridCol w:w="56"/>
            <w:gridCol w:w="1012"/>
            <w:gridCol w:w="78"/>
          </w:tblGrid>
        </w:tblGridChange>
      </w:tblGrid>
      <w:tr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0401060</w:t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Поступ. в банк. плат.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Списано со сч. плат.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16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ПЛАТЕЖНОЕ ПОРУЧЕНИЕ 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514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25.10.2017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 </w:t>
              <w:br w:type="textWrapping"/>
              <w:t xml:space="preserve">платежа</w:t>
            </w:r>
          </w:p>
        </w:tc>
        <w:tc>
          <w:tcPr>
            <w:gridSpan w:val="3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Сумма</w:t>
              <w:br w:type="textWrapping"/>
              <w:t xml:space="preserve">прописью</w:t>
            </w:r>
          </w:p>
        </w:tc>
        <w:tc>
          <w:tcPr>
            <w:gridSpan w:val="19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Пять тысяч рублей 00 копеек</w:t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ИНН 1234567890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КПП 121001001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Сумма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5 000,00</w:t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ДОД СДЮСШОР "АЛЛЮР"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12345678987654321012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Плательщик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АКБ «Надежный»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БИК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012342578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12345678987654321012</w:t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Банк плательщика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6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ПАО «Сбербанк России» г. Санкт-Петербург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БИК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044525000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Банк получателя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ИНН 7743363868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КПП 774301001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40801810000000000001</w:t>
            </w:r>
          </w:p>
        </w:tc>
      </w:tr>
      <w:tr>
        <w:tc>
          <w:tcPr>
            <w:gridSpan w:val="6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Печатина Инна Александровна</w:t>
            </w:r>
          </w:p>
        </w:tc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6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 оп.</w:t>
            </w:r>
          </w:p>
        </w:tc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Срок </w:t>
              <w:br w:type="textWrapping"/>
              <w:t xml:space="preserve">плат.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Наз. пл.</w:t>
            </w:r>
          </w:p>
        </w:tc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Очер.</w:t>
              <w:br w:type="textWrapping"/>
              <w:t xml:space="preserve">плат.</w:t>
            </w:r>
          </w:p>
        </w:tc>
        <w:tc>
          <w:tcPr>
            <w:gridSpan w:val="2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Получатель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Рез. </w:t>
              <w:br w:type="textWrapping"/>
              <w:t xml:space="preserve">поле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(00000000000000000244) Перечисление подотчетных средств на банковскую карту работника, на основании заявления б/н от 25.10.2017г. в сумме 5 000,00 руб. на приобретение канц.товаров.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 НДС.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0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Назначение платежа</w:t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Подписи</w:t>
            </w:r>
          </w:p>
        </w:tc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Отметки банка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494" w:right="14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